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F1FB" w14:textId="77777777" w:rsidR="00F60782" w:rsidRPr="00386C9A" w:rsidRDefault="00D8119D" w:rsidP="00AA2037">
      <w:pPr>
        <w:pStyle w:val="Balk1"/>
        <w:shd w:val="clear" w:color="auto" w:fill="FFFFFF" w:themeFill="background1"/>
        <w:ind w:left="1864" w:right="1874"/>
        <w:jc w:val="center"/>
      </w:pPr>
      <w:r w:rsidRPr="00386C9A">
        <w:t>T.C.</w:t>
      </w:r>
    </w:p>
    <w:p w14:paraId="41FA0122" w14:textId="77777777" w:rsidR="00A864F5" w:rsidRDefault="00D8119D" w:rsidP="00A864F5">
      <w:pPr>
        <w:shd w:val="clear" w:color="auto" w:fill="FFFFFF" w:themeFill="background1"/>
        <w:spacing w:before="123" w:line="343" w:lineRule="auto"/>
        <w:ind w:left="1854" w:right="1879"/>
        <w:jc w:val="center"/>
        <w:rPr>
          <w:b/>
          <w:sz w:val="24"/>
        </w:rPr>
      </w:pPr>
      <w:r w:rsidRPr="00386C9A">
        <w:rPr>
          <w:b/>
          <w:sz w:val="24"/>
        </w:rPr>
        <w:t>BİLECİK ŞEYH EDEBALİ ÜNİVERSİTESİ</w:t>
      </w:r>
    </w:p>
    <w:p w14:paraId="2D31E108" w14:textId="0DD86727" w:rsidR="00F439EB" w:rsidRDefault="00F439EB" w:rsidP="00A864F5">
      <w:pPr>
        <w:shd w:val="clear" w:color="auto" w:fill="FFFFFF" w:themeFill="background1"/>
        <w:spacing w:before="123" w:line="343" w:lineRule="auto"/>
        <w:ind w:left="1854" w:right="1879"/>
        <w:jc w:val="center"/>
        <w:rPr>
          <w:b/>
          <w:sz w:val="24"/>
        </w:rPr>
      </w:pPr>
      <w:r>
        <w:rPr>
          <w:b/>
          <w:sz w:val="24"/>
        </w:rPr>
        <w:t>B</w:t>
      </w:r>
      <w:r w:rsidR="00AA2037">
        <w:rPr>
          <w:b/>
          <w:sz w:val="24"/>
        </w:rPr>
        <w:t xml:space="preserve">İLİMSEL ARAŞTIRMA PROJELERİ </w:t>
      </w:r>
      <w:r>
        <w:rPr>
          <w:b/>
          <w:sz w:val="24"/>
        </w:rPr>
        <w:t>KOORDİNATÖRLÜĞÜ</w:t>
      </w:r>
    </w:p>
    <w:p w14:paraId="6F520BFE" w14:textId="4ADBAFAF" w:rsidR="00F60782" w:rsidRDefault="002E150F" w:rsidP="00AA2037">
      <w:pPr>
        <w:shd w:val="clear" w:color="auto" w:fill="FFFFFF" w:themeFill="background1"/>
        <w:spacing w:before="194" w:line="468" w:lineRule="auto"/>
        <w:ind w:left="2268" w:right="2100"/>
        <w:jc w:val="center"/>
        <w:rPr>
          <w:b/>
          <w:sz w:val="24"/>
        </w:rPr>
      </w:pPr>
      <w:r>
        <w:rPr>
          <w:b/>
          <w:sz w:val="24"/>
        </w:rPr>
        <w:t xml:space="preserve">PROJE </w:t>
      </w:r>
      <w:proofErr w:type="gramStart"/>
      <w:r w:rsidR="00BF3CF9">
        <w:rPr>
          <w:b/>
          <w:sz w:val="24"/>
        </w:rPr>
        <w:t xml:space="preserve">YAZIM </w:t>
      </w:r>
      <w:r>
        <w:rPr>
          <w:b/>
          <w:sz w:val="24"/>
        </w:rPr>
        <w:t xml:space="preserve"> İLKELERİ</w:t>
      </w:r>
      <w:proofErr w:type="gramEnd"/>
      <w:r>
        <w:rPr>
          <w:b/>
          <w:sz w:val="24"/>
        </w:rPr>
        <w:t xml:space="preserve"> </w:t>
      </w:r>
      <w:r w:rsidR="00D8119D" w:rsidRPr="00386C9A">
        <w:rPr>
          <w:b/>
          <w:sz w:val="24"/>
        </w:rPr>
        <w:t>KILAVUZU</w:t>
      </w:r>
    </w:p>
    <w:p w14:paraId="08DDE100" w14:textId="4F87D7D7" w:rsidR="00720355" w:rsidRDefault="00720355" w:rsidP="00AA2037">
      <w:pPr>
        <w:pStyle w:val="T1"/>
        <w:shd w:val="clear" w:color="auto" w:fill="FFFFFF" w:themeFill="background1"/>
        <w:tabs>
          <w:tab w:val="right" w:leader="dot" w:pos="9072"/>
        </w:tabs>
        <w:spacing w:before="120" w:after="120" w:line="360" w:lineRule="auto"/>
        <w:jc w:val="center"/>
        <w:rPr>
          <w:sz w:val="22"/>
        </w:rPr>
      </w:pPr>
    </w:p>
    <w:p w14:paraId="7954DF81" w14:textId="6EEAC7F3" w:rsidR="00F60782" w:rsidRPr="003A1E6D" w:rsidRDefault="0011054C" w:rsidP="004C1A0C">
      <w:pPr>
        <w:pStyle w:val="Balk1"/>
        <w:numPr>
          <w:ilvl w:val="0"/>
          <w:numId w:val="2"/>
        </w:numPr>
        <w:shd w:val="clear" w:color="auto" w:fill="FFFFFF" w:themeFill="background1"/>
        <w:spacing w:before="120" w:after="120" w:line="360" w:lineRule="auto"/>
        <w:ind w:left="0" w:firstLine="826"/>
        <w:jc w:val="both"/>
      </w:pPr>
      <w:bookmarkStart w:id="0" w:name="_TOC_250063"/>
      <w:bookmarkStart w:id="1" w:name="_TOC_250062"/>
      <w:bookmarkEnd w:id="0"/>
      <w:r w:rsidRPr="003A1E6D">
        <w:t xml:space="preserve">TEMEL İLKELER </w:t>
      </w:r>
      <w:bookmarkEnd w:id="1"/>
    </w:p>
    <w:p w14:paraId="71AFACD4" w14:textId="38D6370B" w:rsidR="00FD661A" w:rsidRDefault="00F439EB" w:rsidP="004C1A0C">
      <w:pPr>
        <w:pStyle w:val="GvdeMetni"/>
        <w:shd w:val="clear" w:color="auto" w:fill="FFFFFF" w:themeFill="background1"/>
        <w:spacing w:before="120" w:after="120" w:line="360" w:lineRule="auto"/>
        <w:ind w:right="139" w:firstLine="710"/>
        <w:jc w:val="both"/>
      </w:pPr>
      <w:r>
        <w:t>Projelerin</w:t>
      </w:r>
      <w:r w:rsidR="00D058D0" w:rsidRPr="003A1E6D">
        <w:t xml:space="preserve"> </w:t>
      </w:r>
      <w:r w:rsidR="00D058D0">
        <w:t>yazımın</w:t>
      </w:r>
      <w:r w:rsidR="00FD661A" w:rsidRPr="00FD661A">
        <w:t>da ve kısaltma</w:t>
      </w:r>
      <w:r w:rsidR="00D058D0">
        <w:t>ların</w:t>
      </w:r>
      <w:r w:rsidR="00FD661A" w:rsidRPr="00FD661A">
        <w:t xml:space="preserve"> kullanımında T</w:t>
      </w:r>
      <w:r w:rsidR="00D058D0">
        <w:t>ürk Dil Kurumu yazım kuralları dikkate alınmalıdır. İçerik k</w:t>
      </w:r>
      <w:r w:rsidR="00FD661A" w:rsidRPr="00FD661A">
        <w:t xml:space="preserve">olay anlaşılabilir, bilimsel, objektif, kısa, öz ve edilgen cümleler </w:t>
      </w:r>
      <w:r w:rsidR="00D058D0">
        <w:t>kullanılarak hazırlan</w:t>
      </w:r>
      <w:r w:rsidR="00FD661A" w:rsidRPr="00FD661A">
        <w:t xml:space="preserve">malıdır. </w:t>
      </w:r>
    </w:p>
    <w:p w14:paraId="65642126" w14:textId="1FC2B208" w:rsidR="00F60782" w:rsidRPr="003A1E6D" w:rsidRDefault="00E61BF5" w:rsidP="004C1A0C">
      <w:pPr>
        <w:pStyle w:val="Balk1"/>
        <w:numPr>
          <w:ilvl w:val="0"/>
          <w:numId w:val="2"/>
        </w:numPr>
        <w:shd w:val="clear" w:color="auto" w:fill="FFFFFF" w:themeFill="background1"/>
        <w:spacing w:before="120" w:after="120" w:line="360" w:lineRule="auto"/>
        <w:ind w:left="0" w:firstLine="709"/>
        <w:jc w:val="both"/>
      </w:pPr>
      <w:bookmarkStart w:id="2" w:name="_TOC_250059"/>
      <w:bookmarkStart w:id="3" w:name="_TOC_250058"/>
      <w:bookmarkEnd w:id="2"/>
      <w:r w:rsidRPr="003A1E6D">
        <w:t>GENEL BİÇİM</w:t>
      </w:r>
      <w:r w:rsidR="0011054C" w:rsidRPr="003A1E6D">
        <w:t xml:space="preserve"> VE</w:t>
      </w:r>
      <w:r w:rsidR="00D8119D" w:rsidRPr="003A1E6D">
        <w:t xml:space="preserve"> YAZIM</w:t>
      </w:r>
      <w:r w:rsidR="00D8119D" w:rsidRPr="003A1E6D">
        <w:rPr>
          <w:spacing w:val="6"/>
        </w:rPr>
        <w:t xml:space="preserve"> </w:t>
      </w:r>
      <w:bookmarkEnd w:id="3"/>
      <w:r w:rsidRPr="003A1E6D">
        <w:t>İLKELERİ</w:t>
      </w:r>
      <w:bookmarkStart w:id="4" w:name="_TOC_250057"/>
      <w:bookmarkEnd w:id="4"/>
    </w:p>
    <w:p w14:paraId="5881D37C" w14:textId="6AF3BD31" w:rsidR="00F60782" w:rsidRPr="003A1E6D" w:rsidRDefault="00D36956" w:rsidP="004C1A0C">
      <w:pPr>
        <w:pStyle w:val="GvdeMetni"/>
        <w:shd w:val="clear" w:color="auto" w:fill="FFFFFF" w:themeFill="background1"/>
        <w:spacing w:before="120" w:after="120" w:line="360" w:lineRule="auto"/>
        <w:ind w:firstLine="709"/>
        <w:jc w:val="both"/>
      </w:pPr>
      <w:r w:rsidRPr="003A1E6D">
        <w:t>Sayfa</w:t>
      </w:r>
      <w:r w:rsidR="00D8119D" w:rsidRPr="003A1E6D">
        <w:t xml:space="preserve"> kenar boşlukları</w:t>
      </w:r>
      <w:r w:rsidR="00595F3D" w:rsidRPr="003A1E6D">
        <w:t>,</w:t>
      </w:r>
      <w:r w:rsidR="00D8119D" w:rsidRPr="003A1E6D">
        <w:t xml:space="preserve"> </w:t>
      </w:r>
      <w:r w:rsidR="00C313B7" w:rsidRPr="00EE6771">
        <w:t>sağ, sol ve alt boşluk 2.5 cm, üst boşluk ise 3 cm</w:t>
      </w:r>
      <w:r w:rsidR="00D8119D" w:rsidRPr="003A1E6D">
        <w:t xml:space="preserve"> bırakılacak şekilde ayarlanır.</w:t>
      </w:r>
      <w:r w:rsidR="00E61BF5" w:rsidRPr="003A1E6D">
        <w:t xml:space="preserve"> Sayfaların yatay ya da dikey kullanımında belirtilen sayfa kenar boşluklarının dışına çıkılmamalıdır.</w:t>
      </w:r>
    </w:p>
    <w:p w14:paraId="079B1152" w14:textId="4C7D6AAF" w:rsidR="00F60782" w:rsidRPr="00A864F5" w:rsidRDefault="0011396C" w:rsidP="004C1A0C">
      <w:pPr>
        <w:pStyle w:val="GvdeMetni"/>
        <w:shd w:val="clear" w:color="auto" w:fill="FFFFFF" w:themeFill="background1"/>
        <w:spacing w:before="120" w:after="120" w:line="360" w:lineRule="auto"/>
        <w:ind w:right="136" w:firstLine="710"/>
        <w:jc w:val="both"/>
      </w:pPr>
      <w:r>
        <w:t>Proje ö</w:t>
      </w:r>
      <w:r w:rsidR="00F439EB">
        <w:t>nerisinin</w:t>
      </w:r>
      <w:r w:rsidR="00702CB0" w:rsidRPr="003A1E6D">
        <w:t xml:space="preserve"> yazı tipi</w:t>
      </w:r>
      <w:r w:rsidR="00D8119D" w:rsidRPr="003A1E6D">
        <w:t xml:space="preserve"> Times New Roman</w:t>
      </w:r>
      <w:r w:rsidR="00432F1D">
        <w:t xml:space="preserve">dır. </w:t>
      </w:r>
      <w:r w:rsidR="006F5C12" w:rsidRPr="003A1E6D">
        <w:t>Yazımda normal yazı stili</w:t>
      </w:r>
      <w:r w:rsidR="00702CB0" w:rsidRPr="003A1E6D">
        <w:t>,</w:t>
      </w:r>
      <w:r w:rsidR="00432F1D">
        <w:t xml:space="preserve"> 12 punto yazı boyutu,</w:t>
      </w:r>
      <w:r w:rsidR="00702CB0" w:rsidRPr="003A1E6D">
        <w:t xml:space="preserve"> 1,5 satır aralığı</w:t>
      </w:r>
      <w:r w:rsidR="001C6FBE">
        <w:t xml:space="preserve">( öncesi 0 </w:t>
      </w:r>
      <w:proofErr w:type="spellStart"/>
      <w:r w:rsidR="001C6FBE">
        <w:t>nk</w:t>
      </w:r>
      <w:proofErr w:type="spellEnd"/>
      <w:r w:rsidR="001C6FBE">
        <w:t xml:space="preserve">, sonrası 6 </w:t>
      </w:r>
      <w:proofErr w:type="spellStart"/>
      <w:r w:rsidR="001C6FBE">
        <w:t>nk</w:t>
      </w:r>
      <w:proofErr w:type="spellEnd"/>
      <w:r w:rsidR="001C6FBE">
        <w:t>)</w:t>
      </w:r>
      <w:r w:rsidR="00702CB0" w:rsidRPr="003A1E6D">
        <w:t xml:space="preserve"> ve</w:t>
      </w:r>
      <w:r w:rsidR="00D8119D" w:rsidRPr="003A1E6D">
        <w:t xml:space="preserve"> iki yana yaslı </w:t>
      </w:r>
      <w:r w:rsidR="00702CB0" w:rsidRPr="003A1E6D">
        <w:t>format kullanılır</w:t>
      </w:r>
      <w:r w:rsidR="00D8119D" w:rsidRPr="003A1E6D">
        <w:t>. Paragraf girintisi (</w:t>
      </w:r>
      <w:r w:rsidR="00D8119D" w:rsidRPr="00A864F5">
        <w:t xml:space="preserve">satır başı) 1,25 </w:t>
      </w:r>
      <w:r w:rsidR="00D8119D" w:rsidRPr="00A864F5">
        <w:rPr>
          <w:spacing w:val="-3"/>
        </w:rPr>
        <w:t xml:space="preserve">cm, </w:t>
      </w:r>
      <w:r w:rsidR="00D8119D" w:rsidRPr="00A864F5">
        <w:t>aralığı ise önc</w:t>
      </w:r>
      <w:bookmarkStart w:id="5" w:name="_GoBack"/>
      <w:bookmarkEnd w:id="5"/>
      <w:r w:rsidR="00D8119D" w:rsidRPr="00A864F5">
        <w:t xml:space="preserve">e </w:t>
      </w:r>
      <w:r w:rsidR="00D8119D" w:rsidRPr="00A864F5">
        <w:rPr>
          <w:spacing w:val="-3"/>
        </w:rPr>
        <w:t xml:space="preserve">ve </w:t>
      </w:r>
      <w:r w:rsidR="00D8119D" w:rsidRPr="00A864F5">
        <w:t xml:space="preserve">sonra (6nk) olarak ayarlanmalıdır. </w:t>
      </w:r>
    </w:p>
    <w:p w14:paraId="4B1C23F6" w14:textId="368640F3" w:rsidR="00943F7C" w:rsidRPr="00A864F5" w:rsidRDefault="00943F7C" w:rsidP="004C1A0C">
      <w:pPr>
        <w:pStyle w:val="GvdeMetni"/>
        <w:shd w:val="clear" w:color="auto" w:fill="FFFFFF" w:themeFill="background1"/>
        <w:spacing w:before="120" w:after="120" w:line="360" w:lineRule="auto"/>
        <w:ind w:right="136" w:firstLine="710"/>
        <w:jc w:val="both"/>
      </w:pPr>
      <w:r w:rsidRPr="00A864F5">
        <w:t xml:space="preserve">Proje başlığı 12 punto ve ilk harfleri büyük olacak şekilde yazılmalıdır. </w:t>
      </w:r>
    </w:p>
    <w:p w14:paraId="273E1CAC" w14:textId="7D3112CE" w:rsidR="00E40A8C" w:rsidRPr="00A864F5" w:rsidRDefault="0023106D" w:rsidP="004C1A0C">
      <w:pPr>
        <w:pStyle w:val="GvdeMetni"/>
        <w:shd w:val="clear" w:color="auto" w:fill="FFFFFF" w:themeFill="background1"/>
        <w:spacing w:before="120" w:after="120" w:line="360" w:lineRule="auto"/>
        <w:ind w:right="137" w:firstLine="710"/>
        <w:jc w:val="both"/>
      </w:pPr>
      <w:r w:rsidRPr="00A864F5">
        <w:t>Alıntının yapıldığı kaynak(</w:t>
      </w:r>
      <w:proofErr w:type="spellStart"/>
      <w:r w:rsidRPr="00A864F5">
        <w:t>lar</w:t>
      </w:r>
      <w:proofErr w:type="spellEnd"/>
      <w:r w:rsidRPr="00A864F5">
        <w:t>) metin içinde gösterilir ve kaynakçada verilir.</w:t>
      </w:r>
    </w:p>
    <w:p w14:paraId="19DFD499" w14:textId="7DAF1C0A" w:rsidR="00FD661A" w:rsidRPr="00A864F5" w:rsidRDefault="00FD661A" w:rsidP="004C1A0C">
      <w:pPr>
        <w:pStyle w:val="GvdeMetni"/>
        <w:shd w:val="clear" w:color="auto" w:fill="FFFFFF" w:themeFill="background1"/>
        <w:spacing w:before="120" w:after="120" w:line="360" w:lineRule="auto"/>
        <w:ind w:right="137" w:firstLine="710"/>
        <w:jc w:val="both"/>
      </w:pPr>
      <w:r w:rsidRPr="00A864F5">
        <w:t xml:space="preserve">Metnin içerisinde bir noktanın vurgulanması gerekiyorsa italik yazı stili kullanılabilir. </w:t>
      </w:r>
    </w:p>
    <w:p w14:paraId="4A5717C6" w14:textId="3B8F6C7F" w:rsidR="00F60782" w:rsidRPr="003A1E6D" w:rsidRDefault="00FD661A" w:rsidP="004C1A0C">
      <w:pPr>
        <w:pStyle w:val="GvdeMetni"/>
        <w:shd w:val="clear" w:color="auto" w:fill="FFFFFF" w:themeFill="background1"/>
        <w:spacing w:before="120" w:after="120" w:line="360" w:lineRule="auto"/>
        <w:ind w:right="135" w:firstLine="710"/>
        <w:jc w:val="both"/>
      </w:pPr>
      <w:bookmarkStart w:id="6" w:name="_TOC_250054"/>
      <w:bookmarkEnd w:id="6"/>
      <w:r w:rsidRPr="00A864F5">
        <w:rPr>
          <w:spacing w:val="-3"/>
        </w:rPr>
        <w:t xml:space="preserve">Alt düzey </w:t>
      </w:r>
      <w:r w:rsidRPr="00A864F5">
        <w:t xml:space="preserve">başlıklar </w:t>
      </w:r>
      <w:proofErr w:type="spellStart"/>
      <w:r w:rsidRPr="00A864F5">
        <w:rPr>
          <w:b/>
        </w:rPr>
        <w:t>bold</w:t>
      </w:r>
      <w:proofErr w:type="spellEnd"/>
      <w:r w:rsidRPr="00A864F5">
        <w:t xml:space="preserve"> ve sadece ilk harfleri büyük olarak yazılır. </w:t>
      </w:r>
      <w:r w:rsidR="001527E2" w:rsidRPr="00A864F5">
        <w:rPr>
          <w:spacing w:val="-3"/>
        </w:rPr>
        <w:t>Birinci düzey</w:t>
      </w:r>
      <w:r w:rsidR="00D8119D" w:rsidRPr="00A864F5">
        <w:rPr>
          <w:spacing w:val="-3"/>
        </w:rPr>
        <w:t xml:space="preserve"> ve alt</w:t>
      </w:r>
      <w:r w:rsidR="001527E2" w:rsidRPr="00A864F5">
        <w:rPr>
          <w:spacing w:val="-3"/>
        </w:rPr>
        <w:t xml:space="preserve"> düzey</w:t>
      </w:r>
      <w:r w:rsidR="00D8119D" w:rsidRPr="00A864F5">
        <w:rPr>
          <w:spacing w:val="-3"/>
        </w:rPr>
        <w:t xml:space="preserve"> </w:t>
      </w:r>
      <w:r w:rsidR="00D8119D" w:rsidRPr="00A864F5">
        <w:t xml:space="preserve">başlıklar paragraf girintisi </w:t>
      </w:r>
      <w:r w:rsidR="00D8119D" w:rsidRPr="00A864F5">
        <w:rPr>
          <w:spacing w:val="-4"/>
        </w:rPr>
        <w:t xml:space="preserve">ile </w:t>
      </w:r>
      <w:r w:rsidR="00D8119D" w:rsidRPr="00A864F5">
        <w:t>aynı hizada hizalanır.</w:t>
      </w:r>
      <w:r w:rsidR="00D8119D" w:rsidRPr="003A1E6D">
        <w:t xml:space="preserve"> Birinci düzey başlıklar 1</w:t>
      </w:r>
      <w:proofErr w:type="gramStart"/>
      <w:r w:rsidR="00D8119D" w:rsidRPr="003A1E6D">
        <w:t>.,</w:t>
      </w:r>
      <w:proofErr w:type="gramEnd"/>
      <w:r w:rsidR="00D8119D" w:rsidRPr="003A1E6D">
        <w:t xml:space="preserve"> 2., 3., 4.,</w:t>
      </w:r>
      <w:r w:rsidR="005A3291">
        <w:t xml:space="preserve"> </w:t>
      </w:r>
      <w:r w:rsidR="001527E2" w:rsidRPr="003A1E6D">
        <w:t>…</w:t>
      </w:r>
      <w:r w:rsidR="00D8119D" w:rsidRPr="003A1E6D">
        <w:t xml:space="preserve"> </w:t>
      </w:r>
      <w:proofErr w:type="gramStart"/>
      <w:r w:rsidR="00D8119D" w:rsidRPr="003A1E6D">
        <w:t>şeklinde</w:t>
      </w:r>
      <w:proofErr w:type="gramEnd"/>
      <w:r w:rsidR="00D8119D" w:rsidRPr="003A1E6D">
        <w:t xml:space="preserve"> </w:t>
      </w:r>
      <w:r w:rsidR="001527E2" w:rsidRPr="003A1E6D">
        <w:t>numaralandırılır</w:t>
      </w:r>
      <w:r w:rsidR="00D8119D" w:rsidRPr="003A1E6D">
        <w:t>.</w:t>
      </w:r>
      <w:r w:rsidR="0025353D" w:rsidRPr="003A1E6D">
        <w:t xml:space="preserve"> Alt düzey başlıklar için numaralandırma 1.1</w:t>
      </w:r>
      <w:proofErr w:type="gramStart"/>
      <w:r w:rsidR="0025353D" w:rsidRPr="003A1E6D">
        <w:t>.,</w:t>
      </w:r>
      <w:proofErr w:type="gramEnd"/>
      <w:r w:rsidR="0025353D" w:rsidRPr="003A1E6D">
        <w:t xml:space="preserve"> 1.1.1</w:t>
      </w:r>
      <w:r w:rsidR="005A3291">
        <w:t>.</w:t>
      </w:r>
      <w:r w:rsidR="0025353D" w:rsidRPr="003A1E6D">
        <w:t>, 1.1.1.1</w:t>
      </w:r>
      <w:r w:rsidR="005A3291">
        <w:t>.</w:t>
      </w:r>
      <w:r w:rsidR="0025353D" w:rsidRPr="003A1E6D">
        <w:t>,</w:t>
      </w:r>
      <w:r w:rsidR="005A3291">
        <w:t xml:space="preserve"> .</w:t>
      </w:r>
      <w:r w:rsidR="0025353D" w:rsidRPr="003A1E6D">
        <w:t xml:space="preserve">.. </w:t>
      </w:r>
      <w:proofErr w:type="gramStart"/>
      <w:r w:rsidR="0025353D" w:rsidRPr="003A1E6D">
        <w:t>örneklerindeki</w:t>
      </w:r>
      <w:proofErr w:type="gramEnd"/>
      <w:r w:rsidR="0025353D" w:rsidRPr="003A1E6D">
        <w:t xml:space="preserve"> gibi yapılır. </w:t>
      </w:r>
    </w:p>
    <w:p w14:paraId="0A37E4AB" w14:textId="6278832B" w:rsidR="0096323E" w:rsidRPr="003A1E6D" w:rsidRDefault="0096323E" w:rsidP="004C1A0C">
      <w:pPr>
        <w:pStyle w:val="GvdeMetni"/>
        <w:shd w:val="clear" w:color="auto" w:fill="FFFFFF" w:themeFill="background1"/>
        <w:spacing w:before="120" w:after="120" w:line="360" w:lineRule="auto"/>
        <w:ind w:right="135" w:firstLine="710"/>
        <w:jc w:val="both"/>
      </w:pPr>
      <w:r w:rsidRPr="003A1E6D">
        <w:t xml:space="preserve">Kısaltması verilecek ifadeler </w:t>
      </w:r>
      <w:r w:rsidR="00F439EB">
        <w:t>proje</w:t>
      </w:r>
      <w:r w:rsidRPr="003A1E6D">
        <w:t xml:space="preserve"> içerisinde ilk defa kullanıldıklarında açık olarak yazılır ve parantez içerisinde kısaltması </w:t>
      </w:r>
      <w:r w:rsidR="005A3291">
        <w:t>verili</w:t>
      </w:r>
      <w:r w:rsidRPr="003A1E6D">
        <w:t xml:space="preserve">r, sonraki kullanımlarda sadece kısaltması </w:t>
      </w:r>
      <w:proofErr w:type="gramStart"/>
      <w:r w:rsidRPr="003A1E6D">
        <w:t>yazılır</w:t>
      </w:r>
      <w:proofErr w:type="gramEnd"/>
      <w:r w:rsidRPr="003A1E6D">
        <w:t>.</w:t>
      </w:r>
    </w:p>
    <w:p w14:paraId="1D4C3084" w14:textId="567BDE66" w:rsidR="0096323E" w:rsidRDefault="00544FB8" w:rsidP="004C1A0C">
      <w:pPr>
        <w:pStyle w:val="GvdeMetni"/>
        <w:shd w:val="clear" w:color="auto" w:fill="FFFFFF" w:themeFill="background1"/>
        <w:spacing w:before="120" w:after="120" w:line="360" w:lineRule="auto"/>
        <w:ind w:right="142" w:firstLine="709"/>
        <w:jc w:val="both"/>
      </w:pPr>
      <w:r w:rsidRPr="003A1E6D">
        <w:t>D</w:t>
      </w:r>
      <w:r w:rsidR="0096323E" w:rsidRPr="003A1E6D">
        <w:t xml:space="preserve">enklemler, eşitlikler, vb. </w:t>
      </w:r>
      <w:r w:rsidRPr="003A1E6D">
        <w:t xml:space="preserve">resim formatında kullanılmamalı, </w:t>
      </w:r>
      <w:r w:rsidR="0096323E" w:rsidRPr="003A1E6D">
        <w:t>uygun bir “denklem editörü”</w:t>
      </w:r>
      <w:r w:rsidRPr="003A1E6D">
        <w:t xml:space="preserve"> veya yazılım programı</w:t>
      </w:r>
      <w:r w:rsidR="0096323E" w:rsidRPr="003A1E6D">
        <w:t xml:space="preserve"> ile hazırlanmalı</w:t>
      </w:r>
      <w:r w:rsidRPr="003A1E6D">
        <w:t xml:space="preserve"> ve metin içerisinde numaralandırılarak </w:t>
      </w:r>
      <w:r w:rsidRPr="003A1E6D">
        <w:lastRenderedPageBreak/>
        <w:t>sunulmalı</w:t>
      </w:r>
      <w:r w:rsidR="0096323E" w:rsidRPr="003A1E6D">
        <w:t xml:space="preserve">dır. </w:t>
      </w:r>
      <w:r w:rsidR="00EB3378">
        <w:t xml:space="preserve">Numaralandırmalarda karışıklık olmaması için denklem kullanımında D.1, D.2, … , formül kullanımında F.1, F.2, … , tepkime kullanımında T.1, T.2, … </w:t>
      </w:r>
      <w:proofErr w:type="gramStart"/>
      <w:r w:rsidR="00EB3378">
        <w:t>şeklinde</w:t>
      </w:r>
      <w:proofErr w:type="gramEnd"/>
      <w:r w:rsidR="00EB3378">
        <w:t xml:space="preserve"> uygulama yapılabilir. Numaralandırma aşağıdaki örneğe göre yapılır.</w:t>
      </w:r>
      <w:r w:rsidR="006D1DB7">
        <w:t xml:space="preserve"> Verilen ifade 1,25 cm paragraf girintisi ile yazılır, numarası ise parantez içerisinde sağa yaslı şekilde verilir ve ilgili numaranın metin içi gösteriminde parantez kullanılmaz (örneğin; F.1′de görüldüğü gibi…).</w:t>
      </w:r>
    </w:p>
    <w:p w14:paraId="5966E4A8" w14:textId="4B582B30" w:rsidR="00F439EB" w:rsidRDefault="00EB3378" w:rsidP="004C1A0C">
      <w:pPr>
        <w:pStyle w:val="GvdeMetni"/>
        <w:shd w:val="clear" w:color="auto" w:fill="FFFFFF" w:themeFill="background1"/>
        <w:tabs>
          <w:tab w:val="right" w:pos="9072"/>
        </w:tabs>
        <w:spacing w:before="120" w:after="120" w:line="360" w:lineRule="auto"/>
        <w:ind w:right="142" w:firstLine="709"/>
        <w:jc w:val="both"/>
      </w:pPr>
      <m:oMath>
        <m:r>
          <w:rPr>
            <w:rFonts w:ascii="Cambria Math" w:hAnsi="Cambria Math"/>
          </w:rPr>
          <m:t>E=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ab/>
        <w:t>(F.1)</w:t>
      </w:r>
    </w:p>
    <w:p w14:paraId="107DB572" w14:textId="08D87875" w:rsidR="00F439EB" w:rsidRDefault="00F439EB" w:rsidP="004C1A0C">
      <w:pPr>
        <w:pStyle w:val="GvdeMetni"/>
        <w:shd w:val="clear" w:color="auto" w:fill="FFFFFF" w:themeFill="background1"/>
        <w:tabs>
          <w:tab w:val="right" w:pos="9072"/>
        </w:tabs>
        <w:spacing w:before="120" w:after="120" w:line="360" w:lineRule="auto"/>
        <w:ind w:right="142" w:firstLine="709"/>
        <w:jc w:val="both"/>
      </w:pPr>
      <w:r>
        <w:t>Proje önerilerinde</w:t>
      </w:r>
      <w:r w:rsidR="0081147E">
        <w:t xml:space="preserve"> Kimyasal formüller ve denklemler uygun çizim programlarıyla yapılmalıdır. K</w:t>
      </w:r>
      <w:r>
        <w:t>imyasal bileşikler yazılırken alt indislerine dikkat edilmelidir.</w:t>
      </w:r>
      <w:r w:rsidR="0081147E">
        <w:t xml:space="preserve"> </w:t>
      </w:r>
      <w:proofErr w:type="spellStart"/>
      <w:r w:rsidR="0081147E">
        <w:t>Örnegin</w:t>
      </w:r>
      <w:proofErr w:type="spellEnd"/>
      <w:r w:rsidR="0081147E">
        <w:t xml:space="preserve"> CO2 değil CO</w:t>
      </w:r>
      <w:r w:rsidR="0081147E" w:rsidRPr="0081147E">
        <w:rPr>
          <w:vertAlign w:val="subscript"/>
        </w:rPr>
        <w:t>2</w:t>
      </w:r>
      <w:r w:rsidR="0081147E">
        <w:rPr>
          <w:vertAlign w:val="subscript"/>
        </w:rPr>
        <w:t xml:space="preserve"> </w:t>
      </w:r>
      <w:r w:rsidR="0081147E" w:rsidRPr="0081147E">
        <w:t>şeklinde olmalıdır</w:t>
      </w:r>
      <w:r w:rsidR="0081147E">
        <w:t>.</w:t>
      </w:r>
      <w:r>
        <w:t xml:space="preserve"> Organik bileşikler uygun çizim programlarıyla çizilerek öneri dosyasına eklenmelidir.</w:t>
      </w:r>
    </w:p>
    <w:p w14:paraId="155F2128" w14:textId="4343C24B" w:rsidR="0011396C" w:rsidRDefault="0011396C" w:rsidP="004C1A0C">
      <w:pPr>
        <w:pStyle w:val="GvdeMetni"/>
        <w:shd w:val="clear" w:color="auto" w:fill="FFFFFF" w:themeFill="background1"/>
        <w:tabs>
          <w:tab w:val="right" w:pos="9072"/>
        </w:tabs>
        <w:spacing w:before="120" w:after="120" w:line="360" w:lineRule="auto"/>
        <w:ind w:right="142" w:firstLine="709"/>
        <w:jc w:val="both"/>
      </w:pPr>
      <w:r>
        <w:t>Proje başlığı ve yürütücülerinin olduğu tabloda tüm alanlar eksiksiz bir şekilde doldurulmalıdır. Örneğin proje türü “Genel” şeklinde değil “Genel Amaçlı Proje” şeklinde yazılmalıdır.</w:t>
      </w:r>
    </w:p>
    <w:p w14:paraId="19819D87" w14:textId="77777777" w:rsidR="00A864F5" w:rsidRDefault="00A864F5" w:rsidP="004C1A0C">
      <w:pPr>
        <w:pStyle w:val="GvdeMetni"/>
        <w:shd w:val="clear" w:color="auto" w:fill="FFFFFF" w:themeFill="background1"/>
        <w:tabs>
          <w:tab w:val="right" w:pos="9072"/>
        </w:tabs>
        <w:spacing w:before="120" w:after="120" w:line="360" w:lineRule="auto"/>
        <w:ind w:right="142" w:firstLine="709"/>
        <w:jc w:val="both"/>
      </w:pPr>
    </w:p>
    <w:p w14:paraId="3D45E883" w14:textId="0BF4227F" w:rsidR="00F60782" w:rsidRPr="0011396C" w:rsidRDefault="00D8119D" w:rsidP="00381133">
      <w:pPr>
        <w:pStyle w:val="Balk1"/>
        <w:numPr>
          <w:ilvl w:val="1"/>
          <w:numId w:val="2"/>
        </w:numPr>
        <w:shd w:val="clear" w:color="auto" w:fill="FFFFFF" w:themeFill="background1"/>
        <w:spacing w:before="120" w:after="120" w:line="360" w:lineRule="auto"/>
        <w:ind w:left="709" w:firstLine="0"/>
        <w:jc w:val="both"/>
      </w:pPr>
      <w:r w:rsidRPr="003A1E6D">
        <w:t>Özet</w:t>
      </w:r>
      <w:r w:rsidR="006F5C12" w:rsidRPr="003A1E6D">
        <w:t>/</w:t>
      </w:r>
      <w:proofErr w:type="spellStart"/>
      <w:r w:rsidR="006F5C12" w:rsidRPr="003A1E6D">
        <w:t>Abstract</w:t>
      </w:r>
      <w:proofErr w:type="spellEnd"/>
      <w:r w:rsidRPr="003A1E6D">
        <w:t xml:space="preserve"> ve Anahtar</w:t>
      </w:r>
      <w:r w:rsidR="006F5C12" w:rsidRPr="003A1E6D">
        <w:t xml:space="preserve"> Kelimeler/</w:t>
      </w:r>
      <w:proofErr w:type="spellStart"/>
      <w:r w:rsidR="006F5C12" w:rsidRPr="003A1E6D">
        <w:t>Keywords</w:t>
      </w:r>
      <w:proofErr w:type="spellEnd"/>
      <w:r w:rsidRPr="003A1E6D">
        <w:rPr>
          <w:spacing w:val="1"/>
        </w:rPr>
        <w:t xml:space="preserve"> </w:t>
      </w:r>
    </w:p>
    <w:p w14:paraId="2317D4CA" w14:textId="795EAF0E" w:rsidR="00FD661A" w:rsidRDefault="00FD661A" w:rsidP="004C1A0C">
      <w:pPr>
        <w:pStyle w:val="GvdeMetni"/>
        <w:shd w:val="clear" w:color="auto" w:fill="FFFFFF" w:themeFill="background1"/>
        <w:spacing w:before="120" w:after="120" w:line="360" w:lineRule="auto"/>
        <w:ind w:right="141" w:firstLine="710"/>
        <w:jc w:val="both"/>
      </w:pPr>
      <w:r>
        <w:t>Özet/</w:t>
      </w:r>
      <w:proofErr w:type="spellStart"/>
      <w:r>
        <w:t>Abstract</w:t>
      </w:r>
      <w:proofErr w:type="spellEnd"/>
      <w:r>
        <w:t xml:space="preserve"> kısımları, hazırlanan </w:t>
      </w:r>
      <w:r w:rsidR="00F439EB">
        <w:t>projede</w:t>
      </w:r>
      <w:r>
        <w:t xml:space="preserve"> çalışmanın amacı, </w:t>
      </w:r>
      <w:proofErr w:type="gramStart"/>
      <w:r>
        <w:t>metodolojisi</w:t>
      </w:r>
      <w:proofErr w:type="gramEnd"/>
      <w:r>
        <w:t>, bulguları ve sonuçlarına ilişkin genel fikir verebilecek şekilde kısa ve net ifadelerle birer sayfayı aşmayacak şekilde Türkçe/İngilizce hazırlanır.</w:t>
      </w:r>
    </w:p>
    <w:p w14:paraId="4B9FF32D" w14:textId="2C171902" w:rsidR="00AF4D59" w:rsidRDefault="00FD661A" w:rsidP="004C1A0C">
      <w:pPr>
        <w:pStyle w:val="GvdeMetni"/>
        <w:shd w:val="clear" w:color="auto" w:fill="FFFFFF" w:themeFill="background1"/>
        <w:spacing w:before="120" w:after="120" w:line="360" w:lineRule="auto"/>
        <w:ind w:right="141" w:firstLine="710"/>
        <w:jc w:val="both"/>
      </w:pPr>
      <w:r>
        <w:t>Anahtar kelimeler/</w:t>
      </w:r>
      <w:proofErr w:type="spellStart"/>
      <w:r>
        <w:t>keywords</w:t>
      </w:r>
      <w:proofErr w:type="spellEnd"/>
      <w:r>
        <w:t>, Türkçe/İngilizce hazırlanır. Anahtar kelimeler/</w:t>
      </w:r>
      <w:proofErr w:type="spellStart"/>
      <w:r>
        <w:t>keywords</w:t>
      </w:r>
      <w:proofErr w:type="spellEnd"/>
      <w:r>
        <w:t xml:space="preserve"> ifadeleri </w:t>
      </w:r>
      <w:proofErr w:type="spellStart"/>
      <w:r w:rsidRPr="00AF4D59">
        <w:rPr>
          <w:b/>
        </w:rPr>
        <w:t>bold</w:t>
      </w:r>
      <w:proofErr w:type="spellEnd"/>
      <w:r>
        <w:t xml:space="preserve"> olarak yazılır, sonrasında </w:t>
      </w:r>
      <w:r w:rsidR="0081147E">
        <w:t>virgül</w:t>
      </w:r>
      <w:r>
        <w:t xml:space="preserve"> işareti konulur ve bir boşluk bırakılır.</w:t>
      </w:r>
      <w:r w:rsidR="00F439EB">
        <w:t xml:space="preserve"> Türkçe ve İngilizce anahtar kelimeler aynı sıralamada olmasına dikkat edilir.</w:t>
      </w:r>
      <w:r>
        <w:t xml:space="preserve"> Tezin içeriğini en iyi yansıtacak en az üç en fazla beş </w:t>
      </w:r>
      <w:r w:rsidR="00AF4D59">
        <w:t xml:space="preserve">anahtar kelime </w:t>
      </w:r>
      <w:r>
        <w:t>aralarında virgül olacak şekilde alfabetik olarak</w:t>
      </w:r>
      <w:r w:rsidR="00AF4D59">
        <w:t xml:space="preserve"> aşağıdaki örnekteki gibi</w:t>
      </w:r>
      <w:r>
        <w:t xml:space="preserve"> sıralanır.</w:t>
      </w:r>
      <w:r w:rsidR="00AF4D59">
        <w:t xml:space="preserve"> </w:t>
      </w:r>
    </w:p>
    <w:p w14:paraId="13651156" w14:textId="26A23B39" w:rsidR="00F60782" w:rsidRDefault="00AF4D59" w:rsidP="004C1A0C">
      <w:pPr>
        <w:pStyle w:val="GvdeMetni"/>
        <w:shd w:val="clear" w:color="auto" w:fill="FFFFFF" w:themeFill="background1"/>
        <w:spacing w:before="120" w:after="120" w:line="360" w:lineRule="auto"/>
        <w:ind w:right="141" w:firstLine="710"/>
        <w:jc w:val="both"/>
      </w:pPr>
      <w:r w:rsidRPr="00AF4D59">
        <w:rPr>
          <w:b/>
        </w:rPr>
        <w:t>Anahtar Kelimeler</w:t>
      </w:r>
      <w:r>
        <w:t xml:space="preserve">: </w:t>
      </w:r>
      <w:r w:rsidR="0081147E">
        <w:t>b</w:t>
      </w:r>
      <w:r>
        <w:t xml:space="preserve">eyin cerrahi, manyetik </w:t>
      </w:r>
      <w:proofErr w:type="gramStart"/>
      <w:r>
        <w:t>rezonans</w:t>
      </w:r>
      <w:proofErr w:type="gramEnd"/>
      <w:r>
        <w:t xml:space="preserve"> görüntüleme, yapay zeka.</w:t>
      </w:r>
    </w:p>
    <w:p w14:paraId="6216E2E0" w14:textId="7C22D20A" w:rsidR="00AF4D59" w:rsidRDefault="00AF4D59" w:rsidP="004C1A0C">
      <w:pPr>
        <w:pStyle w:val="GvdeMetni"/>
        <w:shd w:val="clear" w:color="auto" w:fill="FFFFFF" w:themeFill="background1"/>
        <w:spacing w:before="120" w:after="120" w:line="360" w:lineRule="auto"/>
        <w:ind w:right="141" w:firstLine="710"/>
        <w:jc w:val="both"/>
      </w:pPr>
      <w:proofErr w:type="spellStart"/>
      <w:r w:rsidRPr="00AF4D59">
        <w:rPr>
          <w:b/>
        </w:rPr>
        <w:t>Keywords</w:t>
      </w:r>
      <w:proofErr w:type="spellEnd"/>
      <w:r w:rsidRPr="00AF4D59">
        <w:rPr>
          <w:b/>
        </w:rPr>
        <w:t xml:space="preserve">: </w:t>
      </w:r>
      <w:proofErr w:type="spellStart"/>
      <w:r w:rsidR="0081147E">
        <w:t>b</w:t>
      </w:r>
      <w:r w:rsidR="0081147E" w:rsidRPr="00AF4D59">
        <w:t>rain</w:t>
      </w:r>
      <w:proofErr w:type="spellEnd"/>
      <w:r w:rsidR="0081147E" w:rsidRPr="00AF4D59">
        <w:t xml:space="preserve"> </w:t>
      </w:r>
      <w:proofErr w:type="spellStart"/>
      <w:r w:rsidR="0081147E" w:rsidRPr="00AF4D59">
        <w:t>surgery</w:t>
      </w:r>
      <w:proofErr w:type="spellEnd"/>
      <w:r w:rsidR="0081147E">
        <w:t xml:space="preserve">, </w:t>
      </w:r>
      <w:proofErr w:type="spellStart"/>
      <w:r>
        <w:t>magnetic</w:t>
      </w:r>
      <w:proofErr w:type="spellEnd"/>
      <w:r>
        <w:t xml:space="preserve"> </w:t>
      </w:r>
      <w:proofErr w:type="spellStart"/>
      <w:r>
        <w:t>resonance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, </w:t>
      </w:r>
      <w:proofErr w:type="spellStart"/>
      <w:r w:rsidR="0081147E">
        <w:t>artificial</w:t>
      </w:r>
      <w:proofErr w:type="spellEnd"/>
      <w:r w:rsidR="0081147E">
        <w:t xml:space="preserve"> </w:t>
      </w:r>
      <w:proofErr w:type="spellStart"/>
      <w:r w:rsidR="0081147E">
        <w:t>intelligence</w:t>
      </w:r>
      <w:proofErr w:type="spellEnd"/>
      <w:r>
        <w:t>.</w:t>
      </w:r>
    </w:p>
    <w:p w14:paraId="62A4CBB4" w14:textId="1C1925D5" w:rsidR="0011396C" w:rsidRDefault="0011396C" w:rsidP="00381133">
      <w:pPr>
        <w:pStyle w:val="Balk1"/>
        <w:numPr>
          <w:ilvl w:val="1"/>
          <w:numId w:val="2"/>
        </w:numPr>
        <w:shd w:val="clear" w:color="auto" w:fill="FFFFFF" w:themeFill="background1"/>
        <w:spacing w:before="120" w:after="120" w:line="360" w:lineRule="auto"/>
        <w:ind w:left="709" w:firstLine="0"/>
        <w:jc w:val="both"/>
      </w:pPr>
      <w:bookmarkStart w:id="7" w:name="_TOC_250045"/>
      <w:r>
        <w:t xml:space="preserve">Proje Önerisindeki Diğer Kısımlar </w:t>
      </w:r>
    </w:p>
    <w:p w14:paraId="0BCD27AF" w14:textId="7E2E439B" w:rsidR="0011396C" w:rsidRDefault="0011396C" w:rsidP="004C1A0C">
      <w:pPr>
        <w:pStyle w:val="Balk1"/>
        <w:shd w:val="clear" w:color="auto" w:fill="FFFFFF" w:themeFill="background1"/>
        <w:spacing w:before="120" w:after="120" w:line="360" w:lineRule="auto"/>
        <w:ind w:left="0" w:firstLine="709"/>
        <w:jc w:val="both"/>
        <w:rPr>
          <w:b w:val="0"/>
        </w:rPr>
      </w:pPr>
      <w:r w:rsidRPr="0011396C">
        <w:rPr>
          <w:b w:val="0"/>
        </w:rPr>
        <w:t>Proje Öneri formundaki Konu ve Kapsam, Literatür Özeti, Özgün Değer</w:t>
      </w:r>
      <w:r w:rsidR="004C1A0C">
        <w:rPr>
          <w:b w:val="0"/>
        </w:rPr>
        <w:t>, Y</w:t>
      </w:r>
      <w:r w:rsidRPr="0011396C">
        <w:rPr>
          <w:b w:val="0"/>
        </w:rPr>
        <w:t xml:space="preserve">aygın Etki/Katma Değer, Yöntem, Kurumun Araştırma Olanakları, Başarı Ölçütleri, Projeyi Destekleyen Diğer Kuruluşlar, Bütçe Kalemleri Gerekçesi </w:t>
      </w:r>
      <w:r>
        <w:rPr>
          <w:b w:val="0"/>
        </w:rPr>
        <w:t xml:space="preserve">kısımları başvuru formunda belirtilen kurallara göre doldurulur. </w:t>
      </w:r>
    </w:p>
    <w:p w14:paraId="6DA01B82" w14:textId="1B1F4A76" w:rsidR="004C1A0C" w:rsidRDefault="004C1A0C" w:rsidP="0081147E">
      <w:pPr>
        <w:pStyle w:val="Balk1"/>
        <w:shd w:val="clear" w:color="auto" w:fill="FFFFFF" w:themeFill="background1"/>
        <w:spacing w:before="120" w:after="120" w:line="360" w:lineRule="auto"/>
        <w:ind w:left="0" w:firstLine="709"/>
        <w:jc w:val="both"/>
        <w:rPr>
          <w:b w:val="0"/>
        </w:rPr>
      </w:pPr>
      <w:r>
        <w:rPr>
          <w:b w:val="0"/>
        </w:rPr>
        <w:lastRenderedPageBreak/>
        <w:t>Başvuru formunda ilgili kutucuk içerisine yazıl</w:t>
      </w:r>
      <w:r w:rsidR="0081147E">
        <w:rPr>
          <w:b w:val="0"/>
        </w:rPr>
        <w:t>an son paragraftan sonra en fazl</w:t>
      </w:r>
      <w:r>
        <w:rPr>
          <w:b w:val="0"/>
        </w:rPr>
        <w:t>a bi</w:t>
      </w:r>
      <w:r w:rsidR="0081147E">
        <w:rPr>
          <w:b w:val="0"/>
        </w:rPr>
        <w:t xml:space="preserve">r satır boşluk bırakılmalıdır. </w:t>
      </w:r>
      <w:r>
        <w:rPr>
          <w:b w:val="0"/>
        </w:rPr>
        <w:t>Örneğin aşağıdaki projeyi destekleyen Diğer Kuruluşlar başlığı verilmişt</w:t>
      </w:r>
      <w:r w:rsidR="0081147E">
        <w:rPr>
          <w:b w:val="0"/>
        </w:rPr>
        <w:t xml:space="preserve">ir. </w:t>
      </w:r>
      <w:r>
        <w:rPr>
          <w:b w:val="0"/>
        </w:rPr>
        <w:t>Örnek,</w:t>
      </w:r>
    </w:p>
    <w:p w14:paraId="14478767" w14:textId="64A1C490" w:rsidR="004C1A0C" w:rsidRPr="004C1A0C" w:rsidRDefault="004C1A0C" w:rsidP="0081147E">
      <w:pPr>
        <w:pStyle w:val="ListeParagraf"/>
        <w:ind w:left="284" w:firstLine="0"/>
        <w:jc w:val="both"/>
        <w:rPr>
          <w:rFonts w:ascii="Arial" w:hAnsi="Arial" w:cs="Arial"/>
          <w:sz w:val="18"/>
          <w:szCs w:val="18"/>
        </w:rPr>
      </w:pPr>
      <w:r w:rsidRPr="004C1A0C">
        <w:rPr>
          <w:rFonts w:ascii="Arial" w:hAnsi="Arial" w:cs="Arial"/>
          <w:b/>
          <w:sz w:val="20"/>
          <w:szCs w:val="20"/>
        </w:rPr>
        <w:t xml:space="preserve">PROJEYİ DESTEKLEYEN DİĞER KURULUŞLAR: </w:t>
      </w:r>
      <w:r w:rsidRPr="004C1A0C">
        <w:rPr>
          <w:rFonts w:ascii="Arial" w:hAnsi="Arial" w:cs="Arial"/>
          <w:sz w:val="18"/>
          <w:szCs w:val="18"/>
        </w:rPr>
        <w:t xml:space="preserve">Projenin başka bir kuruluş tarafından desteklenip desteklenmediği belirtilmelidir.  </w:t>
      </w:r>
    </w:p>
    <w:tbl>
      <w:tblPr>
        <w:tblW w:w="850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4C1A0C" w:rsidRPr="00B03F0D" w14:paraId="0D558EC1" w14:textId="77777777" w:rsidTr="004C1A0C">
        <w:trPr>
          <w:trHeight w:val="42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F422" w14:textId="4E23D2C8" w:rsidR="004C1A0C" w:rsidRPr="00A864F5" w:rsidRDefault="004C1A0C" w:rsidP="004C1A0C">
            <w:pPr>
              <w:pStyle w:val="WW-NormalWeb1"/>
              <w:snapToGrid w:val="0"/>
              <w:spacing w:before="0" w:after="0"/>
              <w:jc w:val="both"/>
              <w:rPr>
                <w:i/>
                <w:color w:val="000000"/>
              </w:rPr>
            </w:pPr>
            <w:r w:rsidRPr="00A864F5">
              <w:rPr>
                <w:i/>
                <w:color w:val="000000"/>
              </w:rPr>
              <w:t>Projeyi destek veren başka kuruluş bulunmamaktadır. İfadesinden sonra en fazla bir satır boşluğu bulunmalıdır.</w:t>
            </w:r>
          </w:p>
          <w:p w14:paraId="36524609" w14:textId="0953A021" w:rsidR="004C1A0C" w:rsidRPr="00B03F0D" w:rsidRDefault="004C1A0C" w:rsidP="004C1A0C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C27F77" w14:textId="77777777" w:rsidR="004C1A0C" w:rsidRPr="004C1A0C" w:rsidRDefault="004C1A0C" w:rsidP="004C1A0C">
      <w:pPr>
        <w:pStyle w:val="ListeParagraf"/>
        <w:ind w:left="1353" w:firstLine="0"/>
        <w:jc w:val="both"/>
        <w:rPr>
          <w:rFonts w:ascii="Arial" w:hAnsi="Arial" w:cs="Arial"/>
          <w:b/>
          <w:sz w:val="20"/>
          <w:szCs w:val="20"/>
        </w:rPr>
      </w:pPr>
    </w:p>
    <w:p w14:paraId="48F2FC71" w14:textId="3002DE22" w:rsidR="00544FB8" w:rsidRPr="003A1E6D" w:rsidRDefault="00381133" w:rsidP="00381133">
      <w:pPr>
        <w:pStyle w:val="Balk1"/>
        <w:shd w:val="clear" w:color="auto" w:fill="FFFFFF" w:themeFill="background1"/>
        <w:spacing w:before="120" w:after="120" w:line="360" w:lineRule="auto"/>
        <w:ind w:left="851" w:hanging="142"/>
        <w:jc w:val="both"/>
      </w:pPr>
      <w:r>
        <w:t xml:space="preserve">2.3. </w:t>
      </w:r>
      <w:r w:rsidR="0011396C">
        <w:t>T</w:t>
      </w:r>
      <w:r w:rsidR="002124F4" w:rsidRPr="003A1E6D">
        <w:t>ablolar Listesi/</w:t>
      </w:r>
      <w:r w:rsidR="00544FB8" w:rsidRPr="003A1E6D">
        <w:t>Şekiller Listesi</w:t>
      </w:r>
      <w:r w:rsidR="00544FB8" w:rsidRPr="003A1E6D">
        <w:rPr>
          <w:spacing w:val="2"/>
        </w:rPr>
        <w:t xml:space="preserve"> </w:t>
      </w:r>
      <w:bookmarkEnd w:id="7"/>
    </w:p>
    <w:p w14:paraId="2CCB6633" w14:textId="0E128C46" w:rsidR="00544FB8" w:rsidRPr="003A1E6D" w:rsidRDefault="002124F4" w:rsidP="004C1A0C">
      <w:pPr>
        <w:pStyle w:val="GvdeMetni"/>
        <w:shd w:val="clear" w:color="auto" w:fill="FFFFFF" w:themeFill="background1"/>
        <w:spacing w:before="120" w:after="120" w:line="360" w:lineRule="auto"/>
        <w:ind w:right="135" w:firstLine="709"/>
        <w:jc w:val="both"/>
      </w:pPr>
      <w:r w:rsidRPr="003A1E6D">
        <w:t xml:space="preserve">Tablo ve </w:t>
      </w:r>
      <w:r w:rsidR="00544FB8" w:rsidRPr="003A1E6D">
        <w:t>şekil</w:t>
      </w:r>
      <w:r w:rsidRPr="003A1E6D">
        <w:t>lerin</w:t>
      </w:r>
      <w:r w:rsidR="00544FB8" w:rsidRPr="003A1E6D">
        <w:t xml:space="preserve"> numaralandırması her</w:t>
      </w:r>
      <w:r w:rsidR="00AF4D59">
        <w:t xml:space="preserve"> birinci düzey başlıkt</w:t>
      </w:r>
      <w:r w:rsidR="00544FB8" w:rsidRPr="003A1E6D">
        <w:t>a yeniden başlayacak şekilde önce b</w:t>
      </w:r>
      <w:r w:rsidR="00AF4D59">
        <w:t>irinci düzey</w:t>
      </w:r>
      <w:r w:rsidRPr="003A1E6D">
        <w:t xml:space="preserve"> numarası, sonrasında tablo ve </w:t>
      </w:r>
      <w:r w:rsidR="00544FB8" w:rsidRPr="003A1E6D">
        <w:t xml:space="preserve">şekil numarası gelecek şekilde </w:t>
      </w:r>
      <w:r w:rsidRPr="003A1E6D">
        <w:t>sunulur</w:t>
      </w:r>
      <w:r w:rsidR="00544FB8" w:rsidRPr="003A1E6D">
        <w:t xml:space="preserve"> </w:t>
      </w:r>
      <w:r w:rsidR="00FD661A" w:rsidRPr="00FD661A">
        <w:t xml:space="preserve">(Örneğin; </w:t>
      </w:r>
      <w:r w:rsidR="00FD661A" w:rsidRPr="00D73D03">
        <w:t>Tablo 1.1</w:t>
      </w:r>
      <w:proofErr w:type="gramStart"/>
      <w:r w:rsidR="00FD661A" w:rsidRPr="00FD661A">
        <w:t>.,</w:t>
      </w:r>
      <w:proofErr w:type="gramEnd"/>
      <w:r w:rsidR="00FD661A" w:rsidRPr="00FD661A">
        <w:t xml:space="preserve"> Tablo 1.2., ve Şekil 5.8., Şekil 5.9.). </w:t>
      </w:r>
      <w:r w:rsidR="00D73D03" w:rsidRPr="00FD661A">
        <w:t>Tablo açıklamaları tablonun üstünde, şekil açıklamaları şeklin altında ortalanarak verilir</w:t>
      </w:r>
      <w:r w:rsidR="00D73D03">
        <w:t xml:space="preserve">. </w:t>
      </w:r>
      <w:r w:rsidR="00FD661A" w:rsidRPr="00FD661A">
        <w:t xml:space="preserve">Tablo ve şekil açıklamaları 10 punto olarak yazılır, açıklamaların 2 satırı aşması durumunda 8 puntoya kadar düşürülebilir. Tablo veya şekil numarası </w:t>
      </w:r>
      <w:proofErr w:type="spellStart"/>
      <w:r w:rsidR="00D73D03" w:rsidRPr="00D73D03">
        <w:rPr>
          <w:b/>
        </w:rPr>
        <w:t>bold</w:t>
      </w:r>
      <w:proofErr w:type="spellEnd"/>
      <w:r w:rsidR="00D73D03">
        <w:t xml:space="preserve"> olarak </w:t>
      </w:r>
      <w:r w:rsidR="00FD661A" w:rsidRPr="00FD661A">
        <w:t>verildikten sonra nokta konulur, bir karakterlik boşluk bırakılır ve açıklaması ilk harf büyük diğer harfl</w:t>
      </w:r>
      <w:r w:rsidR="00D73D03">
        <w:t>er küçük olacak şekilde yazılır</w:t>
      </w:r>
      <w:r w:rsidR="00FD661A" w:rsidRPr="00FD661A">
        <w:t>. Tablo ya da şekil başka bir kaynaktan alıntılandıysa kaynak açıklamanın sonunda parantez içerisinde verilir. Tablo tek sayfaya sığmadığı durumda sonraki sayfalarda devamı verilebilir.</w:t>
      </w:r>
      <w:r w:rsidR="001D4B5E">
        <w:t xml:space="preserve"> Metin içerisinde Tablo ve Şekillere atıfta bulunulur.</w:t>
      </w:r>
    </w:p>
    <w:p w14:paraId="68017135" w14:textId="7F091377" w:rsidR="00F60782" w:rsidRPr="003A1E6D" w:rsidRDefault="00381133" w:rsidP="00381133">
      <w:pPr>
        <w:pStyle w:val="Balk1"/>
        <w:shd w:val="clear" w:color="auto" w:fill="FFFFFF" w:themeFill="background1"/>
        <w:tabs>
          <w:tab w:val="left" w:pos="1548"/>
        </w:tabs>
        <w:spacing w:before="120" w:after="120" w:line="360" w:lineRule="auto"/>
        <w:ind w:left="709"/>
        <w:jc w:val="both"/>
      </w:pPr>
      <w:bookmarkStart w:id="8" w:name="_TOC_250041"/>
      <w:r>
        <w:t xml:space="preserve">2.4. </w:t>
      </w:r>
      <w:r w:rsidR="00D8119D" w:rsidRPr="003A1E6D">
        <w:t>Kaynakça</w:t>
      </w:r>
      <w:r w:rsidR="00D8119D" w:rsidRPr="003A1E6D">
        <w:rPr>
          <w:spacing w:val="1"/>
        </w:rPr>
        <w:t xml:space="preserve"> </w:t>
      </w:r>
      <w:bookmarkEnd w:id="8"/>
    </w:p>
    <w:p w14:paraId="11951BB4" w14:textId="40AC7943" w:rsidR="00252F6A" w:rsidRDefault="00292432" w:rsidP="004C1A0C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r>
        <w:t>Metin</w:t>
      </w:r>
      <w:r w:rsidR="00D8119D" w:rsidRPr="003A1E6D">
        <w:t xml:space="preserve"> içerisinde alıntılanan tüm kaynakların </w:t>
      </w:r>
      <w:r>
        <w:t xml:space="preserve">kaynakçada gösterilmesi ve kaynakçada verilen tüm kaynaklara metin içerisinde atıf yapılması gerekmektedir. </w:t>
      </w:r>
      <w:r w:rsidR="00EF79FF" w:rsidRPr="003A1E6D">
        <w:t>Kaynakça</w:t>
      </w:r>
      <w:r w:rsidR="00D8119D" w:rsidRPr="003A1E6D">
        <w:t>da bölümlendirme yapılmasından kaçınılarak tek liste halinde harf sırası</w:t>
      </w:r>
      <w:r w:rsidR="006517B5" w:rsidRPr="003A1E6D">
        <w:t>na göre sıralama yapılmalıdır</w:t>
      </w:r>
      <w:r w:rsidR="0055295D" w:rsidRPr="003A1E6D">
        <w:t>.</w:t>
      </w:r>
      <w:r w:rsidR="002C7A3D">
        <w:t xml:space="preserve"> </w:t>
      </w:r>
      <w:r w:rsidR="002C7A3D" w:rsidRPr="002C7A3D">
        <w:t xml:space="preserve">Kaynakça </w:t>
      </w:r>
      <w:r w:rsidR="001D4B5E">
        <w:t xml:space="preserve">12 punto yazı boyutunda </w:t>
      </w:r>
      <w:r w:rsidR="002C7A3D" w:rsidRPr="002C7A3D">
        <w:t xml:space="preserve">yazılır. Kaynakça kısmına düzey başlık numarası verilmez. Bu kısımda verilen kaynaklar satır </w:t>
      </w:r>
      <w:proofErr w:type="gramStart"/>
      <w:r w:rsidR="002C7A3D" w:rsidRPr="002C7A3D">
        <w:t>aralığı</w:t>
      </w:r>
      <w:proofErr w:type="gramEnd"/>
      <w:r w:rsidR="002C7A3D" w:rsidRPr="002C7A3D">
        <w:t xml:space="preserve"> 1, önce ve sonra 0 </w:t>
      </w:r>
      <w:proofErr w:type="spellStart"/>
      <w:r w:rsidR="002C7A3D" w:rsidRPr="002C7A3D">
        <w:t>nk</w:t>
      </w:r>
      <w:proofErr w:type="spellEnd"/>
      <w:r w:rsidR="002C7A3D" w:rsidRPr="002C7A3D">
        <w:t xml:space="preserve"> olacak şekilde düzenlenir.</w:t>
      </w:r>
      <w:r w:rsidR="00426A5A" w:rsidRPr="003A1E6D">
        <w:t xml:space="preserve"> Kaynaklar sol kenar boşluğundan başlanarak yazılmalı, </w:t>
      </w:r>
      <w:r w:rsidR="001D4B5E">
        <w:t>iki yana yasla yapılmal</w:t>
      </w:r>
      <w:r w:rsidR="00252F6A">
        <w:t>ı</w:t>
      </w:r>
      <w:r w:rsidR="00252F6A" w:rsidRPr="003A1E6D">
        <w:t>, bir satırdan daha uzun kaynakların yazımında ikinci ve daha sonraki satırlar, birinci satıra göre 1,25 cm içeriden başlamalıdır.</w:t>
      </w:r>
      <w:r w:rsidR="00252F6A">
        <w:t xml:space="preserve"> </w:t>
      </w:r>
      <w:r w:rsidR="004C1A0C">
        <w:t>Kaynaklar Proje başvuru formunun en sonunda yer almalıdır.</w:t>
      </w:r>
      <w:r w:rsidR="00AA2037" w:rsidRPr="00AA2037">
        <w:t xml:space="preserve"> </w:t>
      </w:r>
      <w:r w:rsidR="00AA2037">
        <w:t xml:space="preserve">APA formatı tercih edilmelidir. </w:t>
      </w:r>
      <w:r w:rsidR="00252F6A" w:rsidRPr="003A1E6D">
        <w:t xml:space="preserve">Kaynakça örneği </w:t>
      </w:r>
      <w:r w:rsidR="00252F6A">
        <w:rPr>
          <w:b/>
        </w:rPr>
        <w:t>EK-</w:t>
      </w:r>
      <w:r w:rsidR="004C1A0C">
        <w:rPr>
          <w:b/>
        </w:rPr>
        <w:t>1</w:t>
      </w:r>
      <w:r w:rsidR="00252F6A" w:rsidRPr="003A1E6D">
        <w:t>’d</w:t>
      </w:r>
      <w:r w:rsidR="00252F6A">
        <w:t>e</w:t>
      </w:r>
      <w:r w:rsidR="00252F6A" w:rsidRPr="003A1E6D">
        <w:t xml:space="preserve"> sunulmuştur.</w:t>
      </w:r>
      <w:r w:rsidR="00252F6A">
        <w:t xml:space="preserve"> Kaynakça yazımı ve metin içi gösterimi </w:t>
      </w:r>
      <w:r w:rsidR="00252F6A">
        <w:rPr>
          <w:b/>
        </w:rPr>
        <w:t>EK-</w:t>
      </w:r>
      <w:r w:rsidR="004C1A0C">
        <w:rPr>
          <w:b/>
        </w:rPr>
        <w:t>2</w:t>
      </w:r>
      <w:r w:rsidR="00252F6A" w:rsidRPr="003A1E6D">
        <w:t>’d</w:t>
      </w:r>
      <w:r w:rsidR="00252F6A">
        <w:t>e verilmiştir.</w:t>
      </w:r>
    </w:p>
    <w:p w14:paraId="33B4E8EA" w14:textId="24D7E752" w:rsidR="002B02D6" w:rsidRDefault="002B02D6" w:rsidP="004C1A0C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</w:p>
    <w:p w14:paraId="09D1F4DB" w14:textId="77777777" w:rsidR="00A864F5" w:rsidRDefault="00A864F5" w:rsidP="004C1A0C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</w:p>
    <w:p w14:paraId="23E0BD42" w14:textId="44580067" w:rsidR="00D83F89" w:rsidRPr="00D1311F" w:rsidRDefault="00D83F89" w:rsidP="004C1A0C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  <w:rPr>
          <w:b/>
        </w:rPr>
      </w:pPr>
      <w:r w:rsidRPr="00D1311F">
        <w:rPr>
          <w:b/>
        </w:rPr>
        <w:lastRenderedPageBreak/>
        <w:t>2</w:t>
      </w:r>
      <w:r w:rsidR="00381133">
        <w:rPr>
          <w:b/>
        </w:rPr>
        <w:t>.5</w:t>
      </w:r>
      <w:r w:rsidRPr="00D1311F">
        <w:rPr>
          <w:b/>
        </w:rPr>
        <w:t xml:space="preserve">. Başvuruda Yüklenmesi gereken Evraklar </w:t>
      </w:r>
    </w:p>
    <w:p w14:paraId="7A6B0D57" w14:textId="013DCD9A" w:rsidR="00D83F89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r>
        <w:t xml:space="preserve">Proje başvurusunda yüklenmesi gereken evraklar aşağıdaki gibi isimlendirilerek sisteme yüklenmesi </w:t>
      </w:r>
      <w:r w:rsidR="00D1311F">
        <w:t>gerekmektedir</w:t>
      </w:r>
      <w:r>
        <w:t>.</w:t>
      </w:r>
    </w:p>
    <w:p w14:paraId="1C95EAAF" w14:textId="7D2FC68D" w:rsidR="00D83F89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r>
        <w:t xml:space="preserve">Proje ID-Proje Başvuru Formu </w:t>
      </w:r>
    </w:p>
    <w:p w14:paraId="7F092006" w14:textId="389589C8" w:rsidR="00D83F89" w:rsidRPr="00D83F89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  <w:sectPr w:rsidR="00D83F89" w:rsidRPr="00D83F89" w:rsidSect="008939CB">
          <w:footerReference w:type="default" r:id="rId8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>
        <w:t xml:space="preserve">Proje ID-Teknik Şartname </w:t>
      </w:r>
      <w:r w:rsidRPr="00386C9A">
        <w:rPr>
          <w:sz w:val="20"/>
        </w:rPr>
        <w:t xml:space="preserve"> </w:t>
      </w:r>
    </w:p>
    <w:p w14:paraId="2A94EC1D" w14:textId="4A7679C2" w:rsidR="00D83F89" w:rsidRPr="00D83F89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  <w:sectPr w:rsidR="00D83F89" w:rsidRPr="00D83F89" w:rsidSect="008939CB">
          <w:footerReference w:type="default" r:id="rId9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>
        <w:lastRenderedPageBreak/>
        <w:t xml:space="preserve">Proje ID-Proforma-1 </w:t>
      </w:r>
      <w:r w:rsidRPr="00386C9A">
        <w:rPr>
          <w:sz w:val="20"/>
        </w:rPr>
        <w:t xml:space="preserve"> </w:t>
      </w:r>
    </w:p>
    <w:p w14:paraId="4083A05F" w14:textId="77777777" w:rsidR="002B02D6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r>
        <w:lastRenderedPageBreak/>
        <w:t xml:space="preserve">Proje ID-Proforma-2 </w:t>
      </w:r>
    </w:p>
    <w:p w14:paraId="47428F43" w14:textId="3E977AF1" w:rsidR="00D83F89" w:rsidRPr="00D83F89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  <w:sectPr w:rsidR="00D83F89" w:rsidRPr="00D83F89" w:rsidSect="008939CB">
          <w:footerReference w:type="default" r:id="rId10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>
        <w:t>Proje ID-Q1 Yayın</w:t>
      </w:r>
    </w:p>
    <w:p w14:paraId="5A7FACAF" w14:textId="3B01B443" w:rsidR="00D83F89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r>
        <w:lastRenderedPageBreak/>
        <w:t>Proje ID-</w:t>
      </w:r>
      <w:r w:rsidRPr="00D83F89">
        <w:t xml:space="preserve"> </w:t>
      </w:r>
      <w:r>
        <w:t>Q1 Yayın Kanıt Belgesi</w:t>
      </w:r>
    </w:p>
    <w:p w14:paraId="480B513B" w14:textId="3D8DB473" w:rsidR="00D83F89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r>
        <w:t>Proje ID-</w:t>
      </w:r>
      <w:r w:rsidRPr="00D83F89">
        <w:t xml:space="preserve"> </w:t>
      </w:r>
      <w:r>
        <w:t>Etik Kurul Onay Belgesi</w:t>
      </w:r>
    </w:p>
    <w:p w14:paraId="092EC3D5" w14:textId="62831894" w:rsidR="00D1311F" w:rsidRDefault="00D1311F" w:rsidP="00D1311F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r>
        <w:t>Proje ID-</w:t>
      </w:r>
      <w:r w:rsidRPr="00D83F89">
        <w:t xml:space="preserve"> </w:t>
      </w:r>
      <w:r>
        <w:t>BARUM Birimde Yoktur Yazısı</w:t>
      </w:r>
    </w:p>
    <w:p w14:paraId="65E56A7F" w14:textId="4C71CFCC" w:rsidR="00D83F89" w:rsidRPr="00D83F89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  <w:sectPr w:rsidR="00D83F89" w:rsidRPr="00D83F89" w:rsidSect="008939CB">
          <w:footerReference w:type="default" r:id="rId11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>
        <w:t xml:space="preserve">Proje ID- Enstitü Kurul Kararı  </w:t>
      </w:r>
      <w:r w:rsidRPr="00386C9A">
        <w:rPr>
          <w:sz w:val="20"/>
        </w:rPr>
        <w:t xml:space="preserve"> </w:t>
      </w:r>
    </w:p>
    <w:p w14:paraId="3B30B479" w14:textId="71CE26F8" w:rsidR="00D83F89" w:rsidRPr="00D83F89" w:rsidRDefault="00D83F89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  <w:sectPr w:rsidR="00D83F89" w:rsidRPr="00D83F89" w:rsidSect="008939CB">
          <w:footerReference w:type="default" r:id="rId12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>
        <w:lastRenderedPageBreak/>
        <w:t xml:space="preserve">Proje ID-Tez Konusu Öneri/Beyan Formu </w:t>
      </w:r>
      <w:r w:rsidRPr="00386C9A">
        <w:rPr>
          <w:sz w:val="20"/>
        </w:rPr>
        <w:t xml:space="preserve"> </w:t>
      </w:r>
    </w:p>
    <w:p w14:paraId="5A4129FB" w14:textId="204DBAD9" w:rsidR="00D83F89" w:rsidRDefault="00D1311F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proofErr w:type="gramStart"/>
      <w:r>
        <w:lastRenderedPageBreak/>
        <w:t>v</w:t>
      </w:r>
      <w:r w:rsidR="00D83F89">
        <w:t>b.</w:t>
      </w:r>
      <w:proofErr w:type="gramEnd"/>
      <w:r w:rsidR="00D83F89">
        <w:t xml:space="preserve"> şekilde </w:t>
      </w:r>
      <w:r>
        <w:t xml:space="preserve">sisteme yüklenmesi gereken diğer dosyalarınızı </w:t>
      </w:r>
      <w:r w:rsidR="00D83F89">
        <w:t>dosya önüne</w:t>
      </w:r>
      <w:r>
        <w:t xml:space="preserve"> proje numarası gelecek şekilde başvuruda verilmesi gereken evraklar </w:t>
      </w:r>
      <w:r w:rsidR="00D83F89">
        <w:t>belirtilen düzende sisteme yüklenmelidir.</w:t>
      </w:r>
    </w:p>
    <w:p w14:paraId="6105D9BE" w14:textId="65B4F7B7" w:rsidR="00A864F5" w:rsidRDefault="00A864F5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</w:p>
    <w:p w14:paraId="6A901ED7" w14:textId="77777777" w:rsidR="00A864F5" w:rsidRPr="00D83F89" w:rsidRDefault="00A864F5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  <w:sectPr w:rsidR="00A864F5" w:rsidRPr="00D83F89" w:rsidSect="008939CB">
          <w:footerReference w:type="default" r:id="rId13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14:paraId="63B915FA" w14:textId="0DCF94D0" w:rsidR="00F60782" w:rsidRPr="00A864F5" w:rsidRDefault="009E0664" w:rsidP="00D83F89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  <w:rPr>
          <w:b/>
        </w:rPr>
      </w:pPr>
      <w:r w:rsidRPr="00381133">
        <w:rPr>
          <w:b/>
        </w:rPr>
        <w:lastRenderedPageBreak/>
        <w:t xml:space="preserve"> </w:t>
      </w:r>
      <w:r w:rsidR="00381133" w:rsidRPr="00A864F5">
        <w:rPr>
          <w:b/>
        </w:rPr>
        <w:t xml:space="preserve">2.6 Yayın Kanıt Belgesi </w:t>
      </w:r>
    </w:p>
    <w:p w14:paraId="5ED06648" w14:textId="6A0A77A3" w:rsidR="00381133" w:rsidRPr="00A864F5" w:rsidRDefault="00381133" w:rsidP="00381133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r w:rsidRPr="00A864F5">
        <w:t>Performansa dayalı bütçe başvurularında yayın kanıt belgesi WOS sayfasında   “</w:t>
      </w:r>
      <w:proofErr w:type="spellStart"/>
      <w:r w:rsidRPr="00A864F5">
        <w:t>Journal</w:t>
      </w:r>
      <w:proofErr w:type="spellEnd"/>
      <w:r w:rsidRPr="00A864F5">
        <w:t xml:space="preserve"> </w:t>
      </w:r>
      <w:proofErr w:type="spellStart"/>
      <w:r w:rsidRPr="00A864F5">
        <w:t>Impact</w:t>
      </w:r>
      <w:proofErr w:type="spellEnd"/>
      <w:r w:rsidRPr="00A864F5">
        <w:t xml:space="preserve"> </w:t>
      </w:r>
      <w:proofErr w:type="spellStart"/>
      <w:r w:rsidRPr="00A864F5">
        <w:t>Factor</w:t>
      </w:r>
      <w:proofErr w:type="spellEnd"/>
      <w:r w:rsidRPr="00A864F5">
        <w:t xml:space="preserve">” kısmında yer alan “JCR </w:t>
      </w:r>
      <w:proofErr w:type="spellStart"/>
      <w:r w:rsidRPr="00A864F5">
        <w:t>Category</w:t>
      </w:r>
      <w:proofErr w:type="spellEnd"/>
      <w:r w:rsidRPr="00A864F5">
        <w:t xml:space="preserve">”  bölümündeki Q değerleri kullanılabilir. Birden fazla Q değeri varsa en yüksek olan Q değeri esas alınır. </w:t>
      </w:r>
      <w:r w:rsidR="00A864F5">
        <w:t>İstenen yayın “</w:t>
      </w:r>
      <w:proofErr w:type="spellStart"/>
      <w:r w:rsidR="00A864F5">
        <w:t>Quartile</w:t>
      </w:r>
      <w:proofErr w:type="spellEnd"/>
      <w:r w:rsidR="00A864F5">
        <w:t xml:space="preserve">” Q değeri dosyası aşağıda gösterildiği gibi alınmalı ve </w:t>
      </w:r>
      <w:proofErr w:type="spellStart"/>
      <w:r w:rsidR="00A864F5">
        <w:t>pdf</w:t>
      </w:r>
      <w:proofErr w:type="spellEnd"/>
      <w:r w:rsidR="00A864F5">
        <w:t xml:space="preserve"> dosyası şeklinde sisteme yüklenmelidir. Yayın ile birleştirilmiş dosya şeklinde istenmemektedir. </w:t>
      </w:r>
    </w:p>
    <w:p w14:paraId="20D115C1" w14:textId="3564F8F7" w:rsidR="00381133" w:rsidRPr="00381133" w:rsidRDefault="00381133" w:rsidP="00381133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</w:pPr>
      <w:r w:rsidRPr="00A864F5">
        <w:t>WOS sisteminden çekilen yayınlarla yapılan başvuruda sorun yaşanması halinde makale ekleme kaynağı SCOPUS seçilmelidir.</w:t>
      </w:r>
      <w:r w:rsidRPr="00381133">
        <w:t xml:space="preserve"> </w:t>
      </w:r>
    </w:p>
    <w:p w14:paraId="733C8808" w14:textId="29E67026" w:rsidR="00381133" w:rsidRPr="00381133" w:rsidRDefault="00381133" w:rsidP="00381133">
      <w:pPr>
        <w:pStyle w:val="GvdeMetni"/>
        <w:shd w:val="clear" w:color="auto" w:fill="FFFFFF" w:themeFill="background1"/>
        <w:spacing w:before="120" w:after="120" w:line="360" w:lineRule="auto"/>
        <w:ind w:right="133" w:firstLine="709"/>
        <w:jc w:val="both"/>
        <w:rPr>
          <w:sz w:val="20"/>
        </w:rPr>
        <w:sectPr w:rsidR="00381133" w:rsidRPr="00381133" w:rsidSect="008939CB">
          <w:footerReference w:type="default" r:id="rId14"/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 w:rsidRPr="00381133">
        <w:rPr>
          <w:noProof/>
          <w:sz w:val="20"/>
          <w:lang w:bidi="ar-SA"/>
        </w:rPr>
        <w:lastRenderedPageBreak/>
        <w:drawing>
          <wp:inline distT="0" distB="0" distL="0" distR="0" wp14:anchorId="08693115" wp14:editId="046516B3">
            <wp:extent cx="5355552" cy="2544418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1835" cy="256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352C" w14:textId="51689724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  <w:bookmarkStart w:id="9" w:name="_TOC_250007"/>
      <w:bookmarkStart w:id="10" w:name="_TOC_250006"/>
      <w:bookmarkStart w:id="11" w:name="_TOC_250005"/>
      <w:bookmarkStart w:id="12" w:name="_TOC_250004"/>
      <w:bookmarkStart w:id="13" w:name="_TOC_250003"/>
      <w:bookmarkEnd w:id="9"/>
      <w:bookmarkEnd w:id="10"/>
      <w:bookmarkEnd w:id="11"/>
      <w:bookmarkEnd w:id="12"/>
      <w:bookmarkEnd w:id="13"/>
      <w:r w:rsidRPr="00386C9A">
        <w:rPr>
          <w:b/>
        </w:rPr>
        <w:lastRenderedPageBreak/>
        <w:t>EK-</w:t>
      </w:r>
      <w:r w:rsidR="004C1A0C">
        <w:rPr>
          <w:b/>
        </w:rPr>
        <w:t>1</w:t>
      </w:r>
      <w:r w:rsidRPr="00386C9A">
        <w:rPr>
          <w:b/>
        </w:rPr>
        <w:t xml:space="preserve">: </w:t>
      </w:r>
      <w:r>
        <w:rPr>
          <w:b/>
        </w:rPr>
        <w:t>KAYNAKÇA</w:t>
      </w:r>
      <w:r w:rsidR="008E6ECA">
        <w:rPr>
          <w:b/>
        </w:rPr>
        <w:t xml:space="preserve"> ÖRNEĞİ</w:t>
      </w:r>
    </w:p>
    <w:p w14:paraId="5593F022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0C460B21" w14:textId="6CFE2418" w:rsidR="00426A5A" w:rsidRPr="003A1E6D" w:rsidRDefault="00426A5A" w:rsidP="004C1A0C">
      <w:pPr>
        <w:pStyle w:val="GvdeMetni"/>
        <w:shd w:val="clear" w:color="auto" w:fill="FFFFFF" w:themeFill="background1"/>
        <w:ind w:left="709" w:hanging="709"/>
        <w:jc w:val="both"/>
        <w:rPr>
          <w:lang w:val="en-US"/>
        </w:rPr>
      </w:pPr>
      <w:r w:rsidRPr="003A1E6D">
        <w:rPr>
          <w:bCs/>
          <w:lang w:val="en-US"/>
        </w:rPr>
        <w:t xml:space="preserve">Altenburg, J., De </w:t>
      </w:r>
      <w:proofErr w:type="spellStart"/>
      <w:r w:rsidRPr="003A1E6D">
        <w:rPr>
          <w:bCs/>
          <w:lang w:val="en-US"/>
        </w:rPr>
        <w:t>Graaff</w:t>
      </w:r>
      <w:proofErr w:type="spellEnd"/>
      <w:r w:rsidRPr="003A1E6D">
        <w:rPr>
          <w:bCs/>
          <w:lang w:val="en-US"/>
        </w:rPr>
        <w:t xml:space="preserve">, C. S., Van Der </w:t>
      </w:r>
      <w:proofErr w:type="spellStart"/>
      <w:r w:rsidRPr="003A1E6D">
        <w:rPr>
          <w:bCs/>
          <w:lang w:val="en-US"/>
        </w:rPr>
        <w:t>Werf</w:t>
      </w:r>
      <w:proofErr w:type="spellEnd"/>
      <w:r w:rsidRPr="003A1E6D">
        <w:rPr>
          <w:bCs/>
          <w:lang w:val="en-US"/>
        </w:rPr>
        <w:t xml:space="preserve">, T. S., &amp; </w:t>
      </w:r>
      <w:proofErr w:type="spellStart"/>
      <w:r w:rsidRPr="003A1E6D">
        <w:rPr>
          <w:bCs/>
          <w:lang w:val="en-US"/>
        </w:rPr>
        <w:t>Boersma</w:t>
      </w:r>
      <w:proofErr w:type="spellEnd"/>
      <w:r w:rsidRPr="003A1E6D">
        <w:rPr>
          <w:bCs/>
          <w:lang w:val="en-US"/>
        </w:rPr>
        <w:t xml:space="preserve">, W. G. </w:t>
      </w:r>
      <w:r w:rsidRPr="003A1E6D">
        <w:rPr>
          <w:lang w:val="en-US"/>
        </w:rPr>
        <w:t xml:space="preserve">(2011). Immunomodulatory effects of macrolide antibiotics–part 1: biological mechanisms. </w:t>
      </w:r>
      <w:r w:rsidRPr="00FA78AC">
        <w:rPr>
          <w:i/>
          <w:iCs/>
          <w:lang w:val="en-US"/>
        </w:rPr>
        <w:t>Respiration</w:t>
      </w:r>
      <w:r w:rsidRPr="003A1E6D">
        <w:rPr>
          <w:lang w:val="en-US"/>
        </w:rPr>
        <w:t xml:space="preserve">, </w:t>
      </w:r>
      <w:r w:rsidRPr="003A1E6D">
        <w:rPr>
          <w:i/>
          <w:iCs/>
          <w:lang w:val="en-US"/>
        </w:rPr>
        <w:t>81</w:t>
      </w:r>
      <w:r w:rsidRPr="003A1E6D">
        <w:rPr>
          <w:lang w:val="en-US"/>
        </w:rPr>
        <w:t>(1), 67-74.</w:t>
      </w:r>
    </w:p>
    <w:p w14:paraId="77AEA3AB" w14:textId="231DDFA6" w:rsidR="008E6ECA" w:rsidRPr="003A1E6D" w:rsidRDefault="00426A5A" w:rsidP="004C1A0C">
      <w:pPr>
        <w:pStyle w:val="GvdeMetni"/>
        <w:shd w:val="clear" w:color="auto" w:fill="FFFFFF" w:themeFill="background1"/>
        <w:ind w:left="709" w:hanging="709"/>
        <w:jc w:val="both"/>
        <w:rPr>
          <w:lang w:val="en-US"/>
        </w:rPr>
      </w:pPr>
      <w:proofErr w:type="spellStart"/>
      <w:r w:rsidRPr="003A1E6D">
        <w:rPr>
          <w:bCs/>
          <w:lang w:val="en-US"/>
        </w:rPr>
        <w:t>Bambou</w:t>
      </w:r>
      <w:proofErr w:type="spellEnd"/>
      <w:r w:rsidRPr="003A1E6D">
        <w:rPr>
          <w:bCs/>
          <w:lang w:val="en-US"/>
        </w:rPr>
        <w:t xml:space="preserve">, J. C., Giraud, A., Menard, S., </w:t>
      </w:r>
      <w:proofErr w:type="spellStart"/>
      <w:r w:rsidRPr="003A1E6D">
        <w:rPr>
          <w:bCs/>
          <w:lang w:val="en-US"/>
        </w:rPr>
        <w:t>Begue</w:t>
      </w:r>
      <w:proofErr w:type="spellEnd"/>
      <w:r w:rsidRPr="003A1E6D">
        <w:rPr>
          <w:bCs/>
          <w:lang w:val="en-US"/>
        </w:rPr>
        <w:t xml:space="preserve">, B., </w:t>
      </w:r>
      <w:proofErr w:type="spellStart"/>
      <w:r w:rsidRPr="003A1E6D">
        <w:rPr>
          <w:bCs/>
          <w:lang w:val="en-US"/>
        </w:rPr>
        <w:t>Rakotobe</w:t>
      </w:r>
      <w:proofErr w:type="spellEnd"/>
      <w:r w:rsidRPr="003A1E6D">
        <w:rPr>
          <w:bCs/>
          <w:lang w:val="en-US"/>
        </w:rPr>
        <w:t xml:space="preserve">, S., </w:t>
      </w:r>
      <w:proofErr w:type="spellStart"/>
      <w:r w:rsidRPr="003A1E6D">
        <w:rPr>
          <w:bCs/>
          <w:lang w:val="en-US"/>
        </w:rPr>
        <w:t>Heyman</w:t>
      </w:r>
      <w:proofErr w:type="spellEnd"/>
      <w:r w:rsidRPr="003A1E6D">
        <w:rPr>
          <w:bCs/>
          <w:lang w:val="en-US"/>
        </w:rPr>
        <w:t>, M., ... &amp; Gaboriau-</w:t>
      </w:r>
      <w:proofErr w:type="spellStart"/>
      <w:r w:rsidRPr="003A1E6D">
        <w:rPr>
          <w:bCs/>
          <w:lang w:val="en-US"/>
        </w:rPr>
        <w:t>Routhiau</w:t>
      </w:r>
      <w:proofErr w:type="spellEnd"/>
      <w:r w:rsidRPr="003A1E6D">
        <w:rPr>
          <w:bCs/>
          <w:lang w:val="en-US"/>
        </w:rPr>
        <w:t xml:space="preserve">, V. </w:t>
      </w:r>
      <w:r w:rsidRPr="003A1E6D">
        <w:rPr>
          <w:lang w:val="en-US"/>
        </w:rPr>
        <w:t xml:space="preserve">(2004). In vitro and ex vivo activation of the TLR5 signaling pathway in intestinal epithelial cells by a commensal Escherichia coli strain. </w:t>
      </w:r>
      <w:r w:rsidRPr="003A1E6D">
        <w:rPr>
          <w:i/>
          <w:lang w:val="en-US"/>
        </w:rPr>
        <w:t xml:space="preserve">Journal of </w:t>
      </w:r>
      <w:r w:rsidR="008F07ED" w:rsidRPr="003A1E6D">
        <w:rPr>
          <w:i/>
          <w:lang w:val="en-US"/>
        </w:rPr>
        <w:t>B</w:t>
      </w:r>
      <w:r w:rsidRPr="003A1E6D">
        <w:rPr>
          <w:i/>
          <w:lang w:val="en-US"/>
        </w:rPr>
        <w:t xml:space="preserve">iological </w:t>
      </w:r>
      <w:r w:rsidR="008F07ED" w:rsidRPr="003A1E6D">
        <w:rPr>
          <w:i/>
          <w:lang w:val="en-US"/>
        </w:rPr>
        <w:t>C</w:t>
      </w:r>
      <w:r w:rsidRPr="003A1E6D">
        <w:rPr>
          <w:i/>
          <w:lang w:val="en-US"/>
        </w:rPr>
        <w:t>hemistry</w:t>
      </w:r>
      <w:r w:rsidRPr="003A1E6D">
        <w:rPr>
          <w:lang w:val="en-US"/>
        </w:rPr>
        <w:t xml:space="preserve">, </w:t>
      </w:r>
      <w:r w:rsidRPr="003A1E6D">
        <w:rPr>
          <w:i/>
          <w:lang w:val="en-US"/>
        </w:rPr>
        <w:t>279</w:t>
      </w:r>
      <w:r w:rsidRPr="003A1E6D">
        <w:rPr>
          <w:lang w:val="en-US"/>
        </w:rPr>
        <w:t>(41), 42984-42992.</w:t>
      </w:r>
    </w:p>
    <w:p w14:paraId="740FDE4C" w14:textId="77777777" w:rsidR="008E6ECA" w:rsidRPr="003A1E6D" w:rsidRDefault="00426A5A" w:rsidP="004C1A0C">
      <w:pPr>
        <w:pStyle w:val="GvdeMetni"/>
        <w:shd w:val="clear" w:color="auto" w:fill="FFFFFF" w:themeFill="background1"/>
        <w:ind w:left="709" w:hanging="709"/>
        <w:jc w:val="both"/>
        <w:rPr>
          <w:lang w:val="en-US"/>
        </w:rPr>
      </w:pPr>
      <w:r w:rsidRPr="003A1E6D">
        <w:rPr>
          <w:bCs/>
          <w:lang w:val="en-US"/>
        </w:rPr>
        <w:t xml:space="preserve">Dong, T. G., Dong, S., Catalano, C., Moore, R., Liang, X., &amp; </w:t>
      </w:r>
      <w:proofErr w:type="spellStart"/>
      <w:r w:rsidRPr="003A1E6D">
        <w:rPr>
          <w:bCs/>
          <w:lang w:val="en-US"/>
        </w:rPr>
        <w:t>Mekalanos</w:t>
      </w:r>
      <w:proofErr w:type="spellEnd"/>
      <w:r w:rsidRPr="003A1E6D">
        <w:rPr>
          <w:bCs/>
          <w:lang w:val="en-US"/>
        </w:rPr>
        <w:t xml:space="preserve">, J. J. </w:t>
      </w:r>
      <w:r w:rsidRPr="003A1E6D">
        <w:rPr>
          <w:lang w:val="en-US"/>
        </w:rPr>
        <w:t xml:space="preserve">(2015). Generation of reactive oxygen species by lethal attacks from competing microbes. </w:t>
      </w:r>
      <w:r w:rsidRPr="003A1E6D">
        <w:rPr>
          <w:i/>
          <w:iCs/>
          <w:lang w:val="en-US"/>
        </w:rPr>
        <w:t>Proceedings of the National Academy of Sciences</w:t>
      </w:r>
      <w:r w:rsidRPr="003A1E6D">
        <w:rPr>
          <w:lang w:val="en-US"/>
        </w:rPr>
        <w:t xml:space="preserve">, </w:t>
      </w:r>
      <w:r w:rsidRPr="003A1E6D">
        <w:rPr>
          <w:i/>
          <w:iCs/>
          <w:lang w:val="en-US"/>
        </w:rPr>
        <w:t>112</w:t>
      </w:r>
      <w:r w:rsidRPr="003A1E6D">
        <w:rPr>
          <w:lang w:val="en-US"/>
        </w:rPr>
        <w:t>(7), 2181-2186.</w:t>
      </w:r>
    </w:p>
    <w:p w14:paraId="41C5E75E" w14:textId="73A6EBF8" w:rsidR="008E6ECA" w:rsidRPr="003A1E6D" w:rsidRDefault="00426A5A" w:rsidP="004C1A0C">
      <w:pPr>
        <w:pStyle w:val="GvdeMetni"/>
        <w:shd w:val="clear" w:color="auto" w:fill="FFFFFF" w:themeFill="background1"/>
        <w:ind w:left="709" w:hanging="709"/>
        <w:jc w:val="both"/>
        <w:rPr>
          <w:lang w:val="en-US"/>
        </w:rPr>
      </w:pPr>
      <w:r w:rsidRPr="003A1E6D">
        <w:rPr>
          <w:bCs/>
          <w:lang w:val="en-US"/>
        </w:rPr>
        <w:t xml:space="preserve">Fang, J., Lyon, D. Y., </w:t>
      </w:r>
      <w:proofErr w:type="spellStart"/>
      <w:r w:rsidRPr="003A1E6D">
        <w:rPr>
          <w:bCs/>
          <w:lang w:val="en-US"/>
        </w:rPr>
        <w:t>Wiesner</w:t>
      </w:r>
      <w:proofErr w:type="spellEnd"/>
      <w:r w:rsidRPr="003A1E6D">
        <w:rPr>
          <w:bCs/>
          <w:lang w:val="en-US"/>
        </w:rPr>
        <w:t xml:space="preserve">, M. R., Dong, J., &amp; Alvarez, P. J. </w:t>
      </w:r>
      <w:r w:rsidRPr="003A1E6D">
        <w:rPr>
          <w:lang w:val="en-US"/>
        </w:rPr>
        <w:t xml:space="preserve">(2007). Effect of a fullerene water suspension on bacterial phospholipids and membrane phase behavior. </w:t>
      </w:r>
      <w:r w:rsidRPr="003A1E6D">
        <w:rPr>
          <w:i/>
          <w:iCs/>
          <w:lang w:val="en-US"/>
        </w:rPr>
        <w:t xml:space="preserve">Environmental </w:t>
      </w:r>
      <w:r w:rsidR="008F07ED" w:rsidRPr="003A1E6D">
        <w:rPr>
          <w:i/>
          <w:iCs/>
          <w:lang w:val="en-US"/>
        </w:rPr>
        <w:t>S</w:t>
      </w:r>
      <w:r w:rsidRPr="003A1E6D">
        <w:rPr>
          <w:i/>
          <w:iCs/>
          <w:lang w:val="en-US"/>
        </w:rPr>
        <w:t xml:space="preserve">cience &amp; </w:t>
      </w:r>
      <w:r w:rsidR="008F07ED" w:rsidRPr="003A1E6D">
        <w:rPr>
          <w:i/>
          <w:iCs/>
          <w:lang w:val="en-US"/>
        </w:rPr>
        <w:t>T</w:t>
      </w:r>
      <w:r w:rsidRPr="003A1E6D">
        <w:rPr>
          <w:i/>
          <w:iCs/>
          <w:lang w:val="en-US"/>
        </w:rPr>
        <w:t>echnology</w:t>
      </w:r>
      <w:r w:rsidRPr="003A1E6D">
        <w:rPr>
          <w:lang w:val="en-US"/>
        </w:rPr>
        <w:t xml:space="preserve">, </w:t>
      </w:r>
      <w:r w:rsidRPr="003A1E6D">
        <w:rPr>
          <w:i/>
          <w:iCs/>
          <w:lang w:val="en-US"/>
        </w:rPr>
        <w:t>41</w:t>
      </w:r>
      <w:r w:rsidRPr="003A1E6D">
        <w:rPr>
          <w:lang w:val="en-US"/>
        </w:rPr>
        <w:t>(7), 2636-2642.</w:t>
      </w:r>
    </w:p>
    <w:p w14:paraId="059F2978" w14:textId="6BAB298D" w:rsidR="008E6ECA" w:rsidRPr="003A1E6D" w:rsidRDefault="00426A5A" w:rsidP="004C1A0C">
      <w:pPr>
        <w:pStyle w:val="GvdeMetni"/>
        <w:shd w:val="clear" w:color="auto" w:fill="FFFFFF" w:themeFill="background1"/>
        <w:ind w:left="709" w:hanging="709"/>
        <w:jc w:val="both"/>
        <w:rPr>
          <w:lang w:val="en-US"/>
        </w:rPr>
      </w:pPr>
      <w:proofErr w:type="spellStart"/>
      <w:r w:rsidRPr="003A1E6D">
        <w:rPr>
          <w:bCs/>
          <w:lang w:val="en-US"/>
        </w:rPr>
        <w:t>Gunawan</w:t>
      </w:r>
      <w:proofErr w:type="spellEnd"/>
      <w:r w:rsidRPr="003A1E6D">
        <w:rPr>
          <w:bCs/>
          <w:lang w:val="en-US"/>
        </w:rPr>
        <w:t xml:space="preserve">, C., </w:t>
      </w:r>
      <w:proofErr w:type="spellStart"/>
      <w:r w:rsidRPr="003A1E6D">
        <w:rPr>
          <w:bCs/>
          <w:lang w:val="en-US"/>
        </w:rPr>
        <w:t>Faiz</w:t>
      </w:r>
      <w:proofErr w:type="spellEnd"/>
      <w:r w:rsidRPr="003A1E6D">
        <w:rPr>
          <w:bCs/>
          <w:lang w:val="en-US"/>
        </w:rPr>
        <w:t xml:space="preserve">, M. B., Mann, R., Ting, S. R., </w:t>
      </w:r>
      <w:proofErr w:type="spellStart"/>
      <w:r w:rsidRPr="003A1E6D">
        <w:rPr>
          <w:bCs/>
          <w:lang w:val="en-US"/>
        </w:rPr>
        <w:t>Sotiriou</w:t>
      </w:r>
      <w:proofErr w:type="spellEnd"/>
      <w:r w:rsidRPr="003A1E6D">
        <w:rPr>
          <w:bCs/>
          <w:lang w:val="en-US"/>
        </w:rPr>
        <w:t xml:space="preserve">, G. A., Marquis, C. P., &amp; </w:t>
      </w:r>
      <w:proofErr w:type="spellStart"/>
      <w:r w:rsidRPr="003A1E6D">
        <w:rPr>
          <w:bCs/>
          <w:lang w:val="en-US"/>
        </w:rPr>
        <w:t>Amal</w:t>
      </w:r>
      <w:proofErr w:type="spellEnd"/>
      <w:r w:rsidRPr="003A1E6D">
        <w:rPr>
          <w:bCs/>
          <w:lang w:val="en-US"/>
        </w:rPr>
        <w:t xml:space="preserve">, R. </w:t>
      </w:r>
      <w:r w:rsidRPr="003A1E6D">
        <w:rPr>
          <w:lang w:val="en-US"/>
        </w:rPr>
        <w:t xml:space="preserve">(2020). </w:t>
      </w:r>
      <w:proofErr w:type="spellStart"/>
      <w:r w:rsidRPr="003A1E6D">
        <w:rPr>
          <w:lang w:val="en-US"/>
        </w:rPr>
        <w:t>Nanosilver</w:t>
      </w:r>
      <w:proofErr w:type="spellEnd"/>
      <w:r w:rsidRPr="003A1E6D">
        <w:rPr>
          <w:lang w:val="en-US"/>
        </w:rPr>
        <w:t xml:space="preserve"> targets the bacterial cell envelope: the link with generation of reactive oxygen radicals. </w:t>
      </w:r>
      <w:r w:rsidRPr="003A1E6D">
        <w:rPr>
          <w:i/>
          <w:iCs/>
          <w:lang w:val="en-US"/>
        </w:rPr>
        <w:t xml:space="preserve">ACS </w:t>
      </w:r>
      <w:r w:rsidR="008F07ED" w:rsidRPr="003A1E6D">
        <w:rPr>
          <w:i/>
          <w:iCs/>
          <w:lang w:val="en-US"/>
        </w:rPr>
        <w:t>A</w:t>
      </w:r>
      <w:r w:rsidRPr="003A1E6D">
        <w:rPr>
          <w:i/>
          <w:iCs/>
          <w:lang w:val="en-US"/>
        </w:rPr>
        <w:t xml:space="preserve">pplied </w:t>
      </w:r>
      <w:r w:rsidR="008F07ED" w:rsidRPr="003A1E6D">
        <w:rPr>
          <w:i/>
          <w:iCs/>
          <w:lang w:val="en-US"/>
        </w:rPr>
        <w:t>M</w:t>
      </w:r>
      <w:r w:rsidRPr="003A1E6D">
        <w:rPr>
          <w:i/>
          <w:iCs/>
          <w:lang w:val="en-US"/>
        </w:rPr>
        <w:t xml:space="preserve">aterials &amp; </w:t>
      </w:r>
      <w:r w:rsidR="008F07ED" w:rsidRPr="003A1E6D">
        <w:rPr>
          <w:i/>
          <w:iCs/>
          <w:lang w:val="en-US"/>
        </w:rPr>
        <w:t>I</w:t>
      </w:r>
      <w:r w:rsidRPr="003A1E6D">
        <w:rPr>
          <w:i/>
          <w:iCs/>
          <w:lang w:val="en-US"/>
        </w:rPr>
        <w:t>nterfaces</w:t>
      </w:r>
      <w:r w:rsidRPr="003A1E6D">
        <w:rPr>
          <w:lang w:val="en-US"/>
        </w:rPr>
        <w:t xml:space="preserve">, </w:t>
      </w:r>
      <w:r w:rsidRPr="003A1E6D">
        <w:rPr>
          <w:i/>
          <w:iCs/>
          <w:lang w:val="en-US"/>
        </w:rPr>
        <w:t>12</w:t>
      </w:r>
      <w:r w:rsidRPr="003A1E6D">
        <w:rPr>
          <w:lang w:val="en-US"/>
        </w:rPr>
        <w:t>(5), 5557-5568.</w:t>
      </w:r>
    </w:p>
    <w:p w14:paraId="6AB70B66" w14:textId="52DB8236" w:rsidR="00426A5A" w:rsidRPr="003A1E6D" w:rsidRDefault="00426A5A" w:rsidP="004C1A0C">
      <w:pPr>
        <w:pStyle w:val="GvdeMetni"/>
        <w:shd w:val="clear" w:color="auto" w:fill="FFFFFF" w:themeFill="background1"/>
        <w:ind w:left="709" w:hanging="709"/>
        <w:jc w:val="both"/>
        <w:rPr>
          <w:lang w:val="en-US"/>
        </w:rPr>
      </w:pPr>
      <w:r w:rsidRPr="003A1E6D">
        <w:rPr>
          <w:bCs/>
          <w:lang w:val="en-US"/>
        </w:rPr>
        <w:t xml:space="preserve">Kapoor, G., </w:t>
      </w:r>
      <w:proofErr w:type="spellStart"/>
      <w:r w:rsidRPr="003A1E6D">
        <w:rPr>
          <w:bCs/>
          <w:lang w:val="en-US"/>
        </w:rPr>
        <w:t>Saigal</w:t>
      </w:r>
      <w:proofErr w:type="spellEnd"/>
      <w:r w:rsidRPr="003A1E6D">
        <w:rPr>
          <w:bCs/>
          <w:lang w:val="en-US"/>
        </w:rPr>
        <w:t xml:space="preserve">, S., &amp; </w:t>
      </w:r>
      <w:proofErr w:type="spellStart"/>
      <w:r w:rsidRPr="003A1E6D">
        <w:rPr>
          <w:bCs/>
          <w:lang w:val="en-US"/>
        </w:rPr>
        <w:t>Elongavan</w:t>
      </w:r>
      <w:proofErr w:type="spellEnd"/>
      <w:r w:rsidRPr="003A1E6D">
        <w:rPr>
          <w:bCs/>
          <w:lang w:val="en-US"/>
        </w:rPr>
        <w:t xml:space="preserve">, A. </w:t>
      </w:r>
      <w:r w:rsidRPr="003A1E6D">
        <w:rPr>
          <w:lang w:val="en-US"/>
        </w:rPr>
        <w:t xml:space="preserve">(2017). Action and resistance mechanisms of antibiotics: A guide for clinicians. </w:t>
      </w:r>
      <w:r w:rsidRPr="003A1E6D">
        <w:rPr>
          <w:i/>
          <w:iCs/>
          <w:lang w:val="en-US"/>
        </w:rPr>
        <w:t xml:space="preserve">Journal of </w:t>
      </w:r>
      <w:proofErr w:type="spellStart"/>
      <w:r w:rsidR="008F07ED" w:rsidRPr="003A1E6D">
        <w:rPr>
          <w:i/>
          <w:iCs/>
          <w:lang w:val="en-US"/>
        </w:rPr>
        <w:t>A</w:t>
      </w:r>
      <w:r w:rsidRPr="003A1E6D">
        <w:rPr>
          <w:i/>
          <w:iCs/>
          <w:lang w:val="en-US"/>
        </w:rPr>
        <w:t>naesthesiology</w:t>
      </w:r>
      <w:proofErr w:type="spellEnd"/>
      <w:r w:rsidRPr="003A1E6D">
        <w:rPr>
          <w:i/>
          <w:iCs/>
          <w:lang w:val="en-US"/>
        </w:rPr>
        <w:t xml:space="preserve">, </w:t>
      </w:r>
      <w:r w:rsidR="008F07ED" w:rsidRPr="003A1E6D">
        <w:rPr>
          <w:i/>
          <w:iCs/>
          <w:lang w:val="en-US"/>
        </w:rPr>
        <w:t>C</w:t>
      </w:r>
      <w:r w:rsidRPr="003A1E6D">
        <w:rPr>
          <w:i/>
          <w:iCs/>
          <w:lang w:val="en-US"/>
        </w:rPr>
        <w:t xml:space="preserve">linical </w:t>
      </w:r>
      <w:r w:rsidR="008F07ED" w:rsidRPr="003A1E6D">
        <w:rPr>
          <w:i/>
          <w:iCs/>
          <w:lang w:val="en-US"/>
        </w:rPr>
        <w:t>P</w:t>
      </w:r>
      <w:r w:rsidRPr="003A1E6D">
        <w:rPr>
          <w:i/>
          <w:iCs/>
          <w:lang w:val="en-US"/>
        </w:rPr>
        <w:t>harmacology</w:t>
      </w:r>
      <w:r w:rsidRPr="003A1E6D">
        <w:rPr>
          <w:lang w:val="en-US"/>
        </w:rPr>
        <w:t xml:space="preserve">, </w:t>
      </w:r>
      <w:r w:rsidRPr="003A1E6D">
        <w:rPr>
          <w:i/>
          <w:iCs/>
          <w:lang w:val="en-US"/>
        </w:rPr>
        <w:t>33</w:t>
      </w:r>
      <w:r w:rsidRPr="003A1E6D">
        <w:rPr>
          <w:lang w:val="en-US"/>
        </w:rPr>
        <w:t>(3), 300.</w:t>
      </w:r>
    </w:p>
    <w:p w14:paraId="32FA078D" w14:textId="4A1F28C2" w:rsidR="00AC0053" w:rsidRPr="003A1E6D" w:rsidRDefault="00AC0053" w:rsidP="004C1A0C">
      <w:pPr>
        <w:pStyle w:val="GvdeMetni"/>
        <w:shd w:val="clear" w:color="auto" w:fill="FFFFFF" w:themeFill="background1"/>
        <w:ind w:left="709" w:hanging="709"/>
        <w:jc w:val="both"/>
        <w:rPr>
          <w:bCs/>
        </w:rPr>
      </w:pPr>
      <w:proofErr w:type="spellStart"/>
      <w:r w:rsidRPr="003A1E6D">
        <w:t>Liu</w:t>
      </w:r>
      <w:proofErr w:type="spellEnd"/>
      <w:r w:rsidRPr="003A1E6D">
        <w:t>, J</w:t>
      </w:r>
      <w:proofErr w:type="gramStart"/>
      <w:r w:rsidRPr="003A1E6D">
        <w:t>.,</w:t>
      </w:r>
      <w:proofErr w:type="gramEnd"/>
      <w:r w:rsidRPr="003A1E6D">
        <w:t xml:space="preserve"> </w:t>
      </w:r>
      <w:proofErr w:type="spellStart"/>
      <w:r w:rsidRPr="003A1E6D">
        <w:t>Gefen</w:t>
      </w:r>
      <w:proofErr w:type="spellEnd"/>
      <w:r w:rsidRPr="003A1E6D">
        <w:t xml:space="preserve">, O., </w:t>
      </w:r>
      <w:proofErr w:type="spellStart"/>
      <w:r w:rsidRPr="003A1E6D">
        <w:t>Ronin</w:t>
      </w:r>
      <w:proofErr w:type="spellEnd"/>
      <w:r w:rsidRPr="003A1E6D">
        <w:t xml:space="preserve">, I., Bar-Meir, M., &amp; Balaban, N. Q. (2020). </w:t>
      </w:r>
      <w:proofErr w:type="spellStart"/>
      <w:r w:rsidRPr="003A1E6D">
        <w:t>Effect</w:t>
      </w:r>
      <w:proofErr w:type="spellEnd"/>
      <w:r w:rsidRPr="003A1E6D">
        <w:t xml:space="preserve"> of </w:t>
      </w:r>
      <w:proofErr w:type="spellStart"/>
      <w:r w:rsidRPr="003A1E6D">
        <w:t>tolerance</w:t>
      </w:r>
      <w:proofErr w:type="spellEnd"/>
      <w:r w:rsidRPr="003A1E6D">
        <w:t xml:space="preserve"> on </w:t>
      </w:r>
      <w:proofErr w:type="spellStart"/>
      <w:r w:rsidRPr="003A1E6D">
        <w:t>the</w:t>
      </w:r>
      <w:proofErr w:type="spellEnd"/>
      <w:r w:rsidRPr="003A1E6D">
        <w:t xml:space="preserve"> </w:t>
      </w:r>
      <w:proofErr w:type="spellStart"/>
      <w:r w:rsidRPr="003A1E6D">
        <w:t>evolution</w:t>
      </w:r>
      <w:proofErr w:type="spellEnd"/>
      <w:r w:rsidRPr="003A1E6D">
        <w:t xml:space="preserve"> of </w:t>
      </w:r>
      <w:proofErr w:type="spellStart"/>
      <w:r w:rsidRPr="003A1E6D">
        <w:t>antibiotic</w:t>
      </w:r>
      <w:proofErr w:type="spellEnd"/>
      <w:r w:rsidRPr="003A1E6D">
        <w:t xml:space="preserve"> </w:t>
      </w:r>
      <w:proofErr w:type="spellStart"/>
      <w:r w:rsidRPr="003A1E6D">
        <w:t>resistance</w:t>
      </w:r>
      <w:proofErr w:type="spellEnd"/>
      <w:r w:rsidRPr="003A1E6D">
        <w:t xml:space="preserve"> </w:t>
      </w:r>
      <w:proofErr w:type="spellStart"/>
      <w:r w:rsidRPr="003A1E6D">
        <w:t>under</w:t>
      </w:r>
      <w:proofErr w:type="spellEnd"/>
      <w:r w:rsidRPr="003A1E6D">
        <w:t xml:space="preserve"> </w:t>
      </w:r>
      <w:proofErr w:type="spellStart"/>
      <w:r w:rsidRPr="003A1E6D">
        <w:t>drug</w:t>
      </w:r>
      <w:proofErr w:type="spellEnd"/>
      <w:r w:rsidRPr="003A1E6D">
        <w:t xml:space="preserve"> </w:t>
      </w:r>
      <w:proofErr w:type="spellStart"/>
      <w:r w:rsidRPr="003A1E6D">
        <w:t>combinations</w:t>
      </w:r>
      <w:proofErr w:type="spellEnd"/>
      <w:r w:rsidRPr="003A1E6D">
        <w:t xml:space="preserve">. </w:t>
      </w:r>
      <w:proofErr w:type="spellStart"/>
      <w:r w:rsidRPr="003A1E6D">
        <w:rPr>
          <w:i/>
        </w:rPr>
        <w:t>Science</w:t>
      </w:r>
      <w:proofErr w:type="spellEnd"/>
      <w:r w:rsidRPr="003A1E6D">
        <w:t xml:space="preserve">, </w:t>
      </w:r>
      <w:r w:rsidRPr="003A1E6D">
        <w:rPr>
          <w:i/>
        </w:rPr>
        <w:t>367</w:t>
      </w:r>
      <w:r w:rsidRPr="003A1E6D">
        <w:t>(6), 200-204.</w:t>
      </w:r>
    </w:p>
    <w:p w14:paraId="650781FA" w14:textId="3D00701C" w:rsidR="0072710E" w:rsidRPr="003A1E6D" w:rsidRDefault="0072710E" w:rsidP="004C1A0C">
      <w:pPr>
        <w:pStyle w:val="GvdeMetni"/>
        <w:shd w:val="clear" w:color="auto" w:fill="FFFFFF" w:themeFill="background1"/>
        <w:ind w:left="709" w:hanging="709"/>
        <w:jc w:val="both"/>
        <w:rPr>
          <w:lang w:val="en-US"/>
        </w:rPr>
      </w:pPr>
      <w:r w:rsidRPr="003A1E6D">
        <w:rPr>
          <w:bCs/>
        </w:rPr>
        <w:t>Mollaoğlu, A. D</w:t>
      </w:r>
      <w:proofErr w:type="gramStart"/>
      <w:r w:rsidRPr="003A1E6D">
        <w:rPr>
          <w:bCs/>
        </w:rPr>
        <w:t>.,</w:t>
      </w:r>
      <w:proofErr w:type="gramEnd"/>
      <w:r w:rsidRPr="003A1E6D">
        <w:rPr>
          <w:bCs/>
        </w:rPr>
        <w:t xml:space="preserve"> </w:t>
      </w:r>
      <w:proofErr w:type="spellStart"/>
      <w:r w:rsidRPr="003A1E6D">
        <w:rPr>
          <w:bCs/>
        </w:rPr>
        <w:t>Gurbanov</w:t>
      </w:r>
      <w:proofErr w:type="spellEnd"/>
      <w:r w:rsidRPr="003A1E6D">
        <w:rPr>
          <w:bCs/>
        </w:rPr>
        <w:t xml:space="preserve">, R., </w:t>
      </w:r>
      <w:proofErr w:type="spellStart"/>
      <w:r w:rsidRPr="003A1E6D">
        <w:rPr>
          <w:bCs/>
        </w:rPr>
        <w:t>Severcan</w:t>
      </w:r>
      <w:proofErr w:type="spellEnd"/>
      <w:r w:rsidRPr="003A1E6D">
        <w:rPr>
          <w:bCs/>
        </w:rPr>
        <w:t xml:space="preserve">, M., &amp; </w:t>
      </w:r>
      <w:proofErr w:type="spellStart"/>
      <w:r w:rsidRPr="003A1E6D">
        <w:rPr>
          <w:bCs/>
        </w:rPr>
        <w:t>Severcan</w:t>
      </w:r>
      <w:proofErr w:type="spellEnd"/>
      <w:r w:rsidRPr="003A1E6D">
        <w:rPr>
          <w:bCs/>
        </w:rPr>
        <w:t xml:space="preserve">, F. </w:t>
      </w:r>
      <w:r w:rsidRPr="003A1E6D">
        <w:t xml:space="preserve">(2021). </w:t>
      </w:r>
      <w:proofErr w:type="spellStart"/>
      <w:r w:rsidRPr="003A1E6D">
        <w:t>CoronaVac</w:t>
      </w:r>
      <w:proofErr w:type="spellEnd"/>
      <w:r w:rsidRPr="003A1E6D">
        <w:t xml:space="preserve"> (</w:t>
      </w:r>
      <w:proofErr w:type="spellStart"/>
      <w:r w:rsidRPr="003A1E6D">
        <w:t>Sinovac</w:t>
      </w:r>
      <w:proofErr w:type="spellEnd"/>
      <w:r w:rsidRPr="003A1E6D">
        <w:t xml:space="preserve">) COVID-19 </w:t>
      </w:r>
      <w:proofErr w:type="spellStart"/>
      <w:r w:rsidRPr="003A1E6D">
        <w:t>vaccine-induced</w:t>
      </w:r>
      <w:proofErr w:type="spellEnd"/>
      <w:r w:rsidRPr="003A1E6D">
        <w:t xml:space="preserve"> </w:t>
      </w:r>
      <w:proofErr w:type="spellStart"/>
      <w:r w:rsidRPr="003A1E6D">
        <w:t>molecular</w:t>
      </w:r>
      <w:proofErr w:type="spellEnd"/>
      <w:r w:rsidRPr="003A1E6D">
        <w:t xml:space="preserve"> </w:t>
      </w:r>
      <w:proofErr w:type="spellStart"/>
      <w:r w:rsidRPr="003A1E6D">
        <w:t>changes</w:t>
      </w:r>
      <w:proofErr w:type="spellEnd"/>
      <w:r w:rsidRPr="003A1E6D">
        <w:t xml:space="preserve"> in </w:t>
      </w:r>
      <w:proofErr w:type="spellStart"/>
      <w:r w:rsidRPr="003A1E6D">
        <w:t>healthy</w:t>
      </w:r>
      <w:proofErr w:type="spellEnd"/>
      <w:r w:rsidRPr="003A1E6D">
        <w:t xml:space="preserve"> </w:t>
      </w:r>
      <w:proofErr w:type="spellStart"/>
      <w:r w:rsidRPr="003A1E6D">
        <w:t>human</w:t>
      </w:r>
      <w:proofErr w:type="spellEnd"/>
      <w:r w:rsidRPr="003A1E6D">
        <w:t xml:space="preserve"> serum </w:t>
      </w:r>
      <w:proofErr w:type="spellStart"/>
      <w:r w:rsidRPr="003A1E6D">
        <w:t>by</w:t>
      </w:r>
      <w:proofErr w:type="spellEnd"/>
      <w:r w:rsidRPr="003A1E6D">
        <w:t xml:space="preserve"> </w:t>
      </w:r>
      <w:proofErr w:type="spellStart"/>
      <w:r w:rsidRPr="003A1E6D">
        <w:t>infrared</w:t>
      </w:r>
      <w:proofErr w:type="spellEnd"/>
      <w:r w:rsidRPr="003A1E6D">
        <w:t xml:space="preserve"> </w:t>
      </w:r>
      <w:proofErr w:type="spellStart"/>
      <w:r w:rsidRPr="003A1E6D">
        <w:t>spectroscopy</w:t>
      </w:r>
      <w:proofErr w:type="spellEnd"/>
      <w:r w:rsidRPr="003A1E6D">
        <w:t xml:space="preserve"> </w:t>
      </w:r>
      <w:proofErr w:type="spellStart"/>
      <w:r w:rsidRPr="003A1E6D">
        <w:t>coupled</w:t>
      </w:r>
      <w:proofErr w:type="spellEnd"/>
      <w:r w:rsidRPr="003A1E6D">
        <w:t xml:space="preserve"> </w:t>
      </w:r>
      <w:proofErr w:type="spellStart"/>
      <w:r w:rsidRPr="003A1E6D">
        <w:t>with</w:t>
      </w:r>
      <w:proofErr w:type="spellEnd"/>
      <w:r w:rsidRPr="003A1E6D">
        <w:t xml:space="preserve"> </w:t>
      </w:r>
      <w:proofErr w:type="spellStart"/>
      <w:r w:rsidRPr="003A1E6D">
        <w:t>chemometrics</w:t>
      </w:r>
      <w:proofErr w:type="spellEnd"/>
      <w:r w:rsidRPr="003A1E6D">
        <w:t xml:space="preserve">. </w:t>
      </w:r>
      <w:proofErr w:type="spellStart"/>
      <w:r w:rsidRPr="003A1E6D">
        <w:rPr>
          <w:i/>
          <w:iCs/>
        </w:rPr>
        <w:t>Turkish</w:t>
      </w:r>
      <w:proofErr w:type="spellEnd"/>
      <w:r w:rsidRPr="003A1E6D">
        <w:rPr>
          <w:i/>
          <w:iCs/>
        </w:rPr>
        <w:t xml:space="preserve"> </w:t>
      </w:r>
      <w:proofErr w:type="spellStart"/>
      <w:r w:rsidRPr="003A1E6D">
        <w:rPr>
          <w:i/>
          <w:iCs/>
        </w:rPr>
        <w:t>Journal</w:t>
      </w:r>
      <w:proofErr w:type="spellEnd"/>
      <w:r w:rsidRPr="003A1E6D">
        <w:rPr>
          <w:i/>
          <w:iCs/>
        </w:rPr>
        <w:t xml:space="preserve"> of </w:t>
      </w:r>
      <w:proofErr w:type="spellStart"/>
      <w:r w:rsidRPr="003A1E6D">
        <w:rPr>
          <w:i/>
          <w:iCs/>
        </w:rPr>
        <w:t>Biology</w:t>
      </w:r>
      <w:proofErr w:type="spellEnd"/>
      <w:r w:rsidRPr="003A1E6D">
        <w:t xml:space="preserve">, </w:t>
      </w:r>
      <w:r w:rsidRPr="003A1E6D">
        <w:rPr>
          <w:i/>
          <w:iCs/>
        </w:rPr>
        <w:t>45</w:t>
      </w:r>
      <w:r w:rsidRPr="003A1E6D">
        <w:t>(7), 549-558.</w:t>
      </w:r>
    </w:p>
    <w:p w14:paraId="7625B1BA" w14:textId="77777777" w:rsidR="00426A5A" w:rsidRPr="003A1E6D" w:rsidRDefault="00426A5A" w:rsidP="004C1A0C">
      <w:pPr>
        <w:pStyle w:val="GvdeMetni"/>
        <w:shd w:val="clear" w:color="auto" w:fill="FFFFFF" w:themeFill="background1"/>
        <w:spacing w:before="1" w:line="276" w:lineRule="auto"/>
        <w:ind w:left="116"/>
        <w:jc w:val="both"/>
        <w:rPr>
          <w:b/>
        </w:rPr>
      </w:pPr>
    </w:p>
    <w:p w14:paraId="1F201264" w14:textId="77777777" w:rsidR="00426A5A" w:rsidRPr="003A1E6D" w:rsidRDefault="00426A5A" w:rsidP="004C1A0C">
      <w:pPr>
        <w:pStyle w:val="GvdeMetni"/>
        <w:shd w:val="clear" w:color="auto" w:fill="FFFFFF" w:themeFill="background1"/>
        <w:spacing w:before="1" w:line="276" w:lineRule="auto"/>
        <w:ind w:left="116"/>
        <w:jc w:val="both"/>
        <w:rPr>
          <w:b/>
        </w:rPr>
      </w:pPr>
    </w:p>
    <w:p w14:paraId="2C6E4B30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74D1374A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1942FF35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3A454854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0EF4A193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59E73CD2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17153BE1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24A6D652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2F78C861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47ABFABE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2BBF2C22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600CD769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67B0C6C9" w14:textId="77777777" w:rsidR="00AB0820" w:rsidRDefault="00AB0820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1E474782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2F8EFC40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1B6FFBAB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32168F7C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268B6303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4C623132" w14:textId="34597EB2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685E31AD" w14:textId="42969C55" w:rsidR="00252F6A" w:rsidRDefault="00252F6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26F84066" w14:textId="77777777" w:rsidR="00252F6A" w:rsidRDefault="00252F6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6E063376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7EF13012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1267937F" w14:textId="77777777" w:rsidR="00426A5A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4AAA71CB" w14:textId="77777777" w:rsidR="00715221" w:rsidRDefault="00715221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</w:rPr>
      </w:pPr>
    </w:p>
    <w:p w14:paraId="3052B7FB" w14:textId="3316411C" w:rsidR="00426A5A" w:rsidRPr="003A1E6D" w:rsidRDefault="00426A5A" w:rsidP="004C1A0C">
      <w:pPr>
        <w:pStyle w:val="GvdeMetni"/>
        <w:shd w:val="clear" w:color="auto" w:fill="FFFFFF" w:themeFill="background1"/>
        <w:spacing w:before="1"/>
        <w:ind w:left="116"/>
        <w:jc w:val="both"/>
        <w:rPr>
          <w:b/>
          <w:bCs/>
        </w:rPr>
      </w:pPr>
      <w:r w:rsidRPr="00B62D23">
        <w:rPr>
          <w:b/>
        </w:rPr>
        <w:t>EK</w:t>
      </w:r>
      <w:r w:rsidR="004C1A0C">
        <w:rPr>
          <w:b/>
        </w:rPr>
        <w:t>-</w:t>
      </w:r>
      <w:r w:rsidR="009D5A9F">
        <w:rPr>
          <w:b/>
        </w:rPr>
        <w:t>2</w:t>
      </w:r>
      <w:r w:rsidRPr="003A1E6D">
        <w:rPr>
          <w:b/>
        </w:rPr>
        <w:t xml:space="preserve">: </w:t>
      </w:r>
      <w:r w:rsidRPr="003A1E6D">
        <w:rPr>
          <w:b/>
          <w:bCs/>
        </w:rPr>
        <w:t>KAYNAK</w:t>
      </w:r>
      <w:r w:rsidR="00AC0053" w:rsidRPr="003A1E6D">
        <w:rPr>
          <w:b/>
          <w:bCs/>
        </w:rPr>
        <w:t>ÇA</w:t>
      </w:r>
      <w:r w:rsidRPr="003A1E6D">
        <w:rPr>
          <w:b/>
          <w:bCs/>
        </w:rPr>
        <w:t xml:space="preserve"> YAZIM </w:t>
      </w:r>
      <w:r w:rsidR="009771B0">
        <w:rPr>
          <w:b/>
          <w:bCs/>
        </w:rPr>
        <w:t>VE</w:t>
      </w:r>
      <w:r w:rsidR="00AC0053" w:rsidRPr="003A1E6D">
        <w:rPr>
          <w:b/>
          <w:bCs/>
        </w:rPr>
        <w:t xml:space="preserve"> </w:t>
      </w:r>
      <w:r w:rsidR="00AC0053" w:rsidRPr="003A1E6D">
        <w:rPr>
          <w:b/>
        </w:rPr>
        <w:t xml:space="preserve">METİN İÇİ GÖSTERİM </w:t>
      </w:r>
      <w:r w:rsidRPr="003A1E6D">
        <w:rPr>
          <w:b/>
          <w:bCs/>
        </w:rPr>
        <w:t>KURALLARI</w:t>
      </w:r>
    </w:p>
    <w:p w14:paraId="7068ED73" w14:textId="77777777" w:rsidR="00426A5A" w:rsidRPr="003A1E6D" w:rsidRDefault="00426A5A" w:rsidP="004C1A0C">
      <w:pPr>
        <w:jc w:val="both"/>
        <w:rPr>
          <w:bCs/>
          <w:iCs/>
          <w:sz w:val="24"/>
          <w:szCs w:val="24"/>
        </w:rPr>
      </w:pPr>
    </w:p>
    <w:p w14:paraId="7C9BC653" w14:textId="7C14F450" w:rsidR="00426A5A" w:rsidRPr="003A1E6D" w:rsidRDefault="00AA2037" w:rsidP="004C1A0C">
      <w:pPr>
        <w:spacing w:before="120" w:after="120"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Proje başvuru formunda </w:t>
      </w:r>
      <w:r w:rsidR="00426A5A" w:rsidRPr="003A1E6D">
        <w:rPr>
          <w:bCs/>
          <w:iCs/>
          <w:sz w:val="24"/>
          <w:szCs w:val="24"/>
        </w:rPr>
        <w:t xml:space="preserve">metin içi kaynak gösterimi ve kaynakça düzenlenmesinde </w:t>
      </w:r>
      <w:r w:rsidR="00AB0820" w:rsidRPr="003A1E6D">
        <w:rPr>
          <w:bCs/>
          <w:iCs/>
          <w:sz w:val="24"/>
          <w:szCs w:val="24"/>
        </w:rPr>
        <w:t>uyulması gereken</w:t>
      </w:r>
      <w:r w:rsidR="00426A5A" w:rsidRPr="003A1E6D">
        <w:rPr>
          <w:bCs/>
          <w:iCs/>
          <w:sz w:val="24"/>
          <w:szCs w:val="24"/>
        </w:rPr>
        <w:t xml:space="preserve"> kurallar ve örnekler aşağıdaki gibidir.</w:t>
      </w:r>
    </w:p>
    <w:p w14:paraId="7F146937" w14:textId="77777777" w:rsidR="00426A5A" w:rsidRPr="003A1E6D" w:rsidRDefault="00426A5A" w:rsidP="004C1A0C">
      <w:pPr>
        <w:jc w:val="both"/>
        <w:rPr>
          <w:b/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1. MAKALE</w:t>
      </w:r>
    </w:p>
    <w:p w14:paraId="4D1567FA" w14:textId="77777777" w:rsidR="00426A5A" w:rsidRPr="00594905" w:rsidRDefault="00426A5A" w:rsidP="004C1A0C">
      <w:pPr>
        <w:jc w:val="both"/>
        <w:rPr>
          <w:b/>
          <w:bCs/>
          <w:sz w:val="24"/>
          <w:szCs w:val="24"/>
        </w:rPr>
      </w:pPr>
      <w:r w:rsidRPr="00594905">
        <w:rPr>
          <w:b/>
          <w:bCs/>
          <w:sz w:val="24"/>
          <w:szCs w:val="24"/>
        </w:rPr>
        <w:t xml:space="preserve">Tek yazarlı: </w:t>
      </w:r>
    </w:p>
    <w:p w14:paraId="4C0C8A31" w14:textId="411B1BB0" w:rsidR="0069141A" w:rsidRPr="00594905" w:rsidRDefault="00045F6E" w:rsidP="004C1A0C">
      <w:pPr>
        <w:jc w:val="both"/>
        <w:rPr>
          <w:sz w:val="24"/>
          <w:szCs w:val="24"/>
        </w:rPr>
      </w:pPr>
      <w:r w:rsidRPr="00594905">
        <w:rPr>
          <w:sz w:val="24"/>
          <w:szCs w:val="24"/>
          <w:u w:val="single"/>
        </w:rPr>
        <w:t>Format:</w:t>
      </w:r>
      <w:r w:rsidRPr="00594905">
        <w:rPr>
          <w:sz w:val="24"/>
          <w:szCs w:val="24"/>
        </w:rPr>
        <w:t xml:space="preserve"> </w:t>
      </w:r>
      <w:r w:rsidR="0069141A" w:rsidRPr="00594905">
        <w:rPr>
          <w:sz w:val="24"/>
          <w:szCs w:val="24"/>
        </w:rPr>
        <w:t xml:space="preserve">Yazar </w:t>
      </w:r>
      <w:r w:rsidR="00582894" w:rsidRPr="00594905">
        <w:rPr>
          <w:sz w:val="24"/>
          <w:szCs w:val="24"/>
        </w:rPr>
        <w:t>S</w:t>
      </w:r>
      <w:r w:rsidR="0069141A" w:rsidRPr="00594905">
        <w:rPr>
          <w:sz w:val="24"/>
          <w:szCs w:val="24"/>
        </w:rPr>
        <w:t xml:space="preserve">oyadı, </w:t>
      </w:r>
      <w:r w:rsidR="00FA4062" w:rsidRPr="00594905">
        <w:rPr>
          <w:sz w:val="24"/>
          <w:szCs w:val="24"/>
        </w:rPr>
        <w:t>Y</w:t>
      </w:r>
      <w:r w:rsidR="0069141A" w:rsidRPr="00594905">
        <w:rPr>
          <w:sz w:val="24"/>
          <w:szCs w:val="24"/>
        </w:rPr>
        <w:t xml:space="preserve">azar adının ilk harfi. (makalenin </w:t>
      </w:r>
      <w:r w:rsidR="00FA78AC">
        <w:rPr>
          <w:sz w:val="24"/>
          <w:szCs w:val="24"/>
        </w:rPr>
        <w:t>basım</w:t>
      </w:r>
      <w:r w:rsidR="0069141A" w:rsidRPr="00594905">
        <w:rPr>
          <w:sz w:val="24"/>
          <w:szCs w:val="24"/>
        </w:rPr>
        <w:t xml:space="preserve"> yılı). İlk kelimenin baş harfi büyük </w:t>
      </w:r>
      <w:r w:rsidRPr="00594905">
        <w:rPr>
          <w:sz w:val="24"/>
          <w:szCs w:val="24"/>
        </w:rPr>
        <w:t xml:space="preserve">ve </w:t>
      </w:r>
      <w:r w:rsidR="0069141A" w:rsidRPr="00594905">
        <w:rPr>
          <w:sz w:val="24"/>
          <w:szCs w:val="24"/>
        </w:rPr>
        <w:t xml:space="preserve">diğer </w:t>
      </w:r>
      <w:r w:rsidRPr="00594905">
        <w:rPr>
          <w:sz w:val="24"/>
          <w:szCs w:val="24"/>
        </w:rPr>
        <w:t>harfler</w:t>
      </w:r>
      <w:r w:rsidR="0069141A" w:rsidRPr="00594905">
        <w:rPr>
          <w:sz w:val="24"/>
          <w:szCs w:val="24"/>
        </w:rPr>
        <w:t xml:space="preserve"> küçük olacak şekilde makale başlığı. </w:t>
      </w:r>
      <w:r w:rsidR="0069141A" w:rsidRPr="00594905">
        <w:rPr>
          <w:i/>
          <w:iCs/>
          <w:sz w:val="24"/>
          <w:szCs w:val="24"/>
        </w:rPr>
        <w:t xml:space="preserve">İtalik </w:t>
      </w:r>
      <w:r w:rsidRPr="00594905">
        <w:rPr>
          <w:i/>
          <w:iCs/>
          <w:sz w:val="24"/>
          <w:szCs w:val="24"/>
        </w:rPr>
        <w:t>olarak,</w:t>
      </w:r>
      <w:r w:rsidR="0069141A" w:rsidRPr="00594905">
        <w:rPr>
          <w:i/>
          <w:iCs/>
          <w:sz w:val="24"/>
          <w:szCs w:val="24"/>
        </w:rPr>
        <w:t xml:space="preserve"> sadece kelimelerin ilk harfleri büyük </w:t>
      </w:r>
      <w:r w:rsidRPr="00594905">
        <w:rPr>
          <w:i/>
          <w:iCs/>
          <w:sz w:val="24"/>
          <w:szCs w:val="24"/>
        </w:rPr>
        <w:t xml:space="preserve">ve diğer harfler küçük </w:t>
      </w:r>
      <w:r w:rsidR="0069141A" w:rsidRPr="00594905">
        <w:rPr>
          <w:i/>
          <w:iCs/>
          <w:sz w:val="24"/>
          <w:szCs w:val="24"/>
        </w:rPr>
        <w:t>olacak şekilde dergi adı</w:t>
      </w:r>
      <w:r w:rsidR="0069141A" w:rsidRPr="00594905">
        <w:rPr>
          <w:sz w:val="24"/>
          <w:szCs w:val="24"/>
        </w:rPr>
        <w:t xml:space="preserve">, </w:t>
      </w:r>
      <w:r w:rsidR="0069141A" w:rsidRPr="00594905">
        <w:rPr>
          <w:i/>
          <w:iCs/>
          <w:sz w:val="24"/>
          <w:szCs w:val="24"/>
        </w:rPr>
        <w:t xml:space="preserve">italik olarak cilt </w:t>
      </w:r>
      <w:proofErr w:type="spellStart"/>
      <w:r w:rsidR="0069141A" w:rsidRPr="00594905">
        <w:rPr>
          <w:i/>
          <w:iCs/>
          <w:sz w:val="24"/>
          <w:szCs w:val="24"/>
        </w:rPr>
        <w:t>no</w:t>
      </w:r>
      <w:proofErr w:type="spellEnd"/>
      <w:r w:rsidR="0069141A" w:rsidRPr="00594905">
        <w:rPr>
          <w:sz w:val="24"/>
          <w:szCs w:val="24"/>
        </w:rPr>
        <w:t>(</w:t>
      </w:r>
      <w:r w:rsidRPr="00594905">
        <w:rPr>
          <w:sz w:val="24"/>
          <w:szCs w:val="24"/>
        </w:rPr>
        <w:t xml:space="preserve">sayı </w:t>
      </w:r>
      <w:proofErr w:type="spellStart"/>
      <w:r w:rsidRPr="00594905">
        <w:rPr>
          <w:sz w:val="24"/>
          <w:szCs w:val="24"/>
        </w:rPr>
        <w:t>no</w:t>
      </w:r>
      <w:proofErr w:type="spellEnd"/>
      <w:r w:rsidR="0069141A" w:rsidRPr="00594905">
        <w:rPr>
          <w:sz w:val="24"/>
          <w:szCs w:val="24"/>
        </w:rPr>
        <w:t>)</w:t>
      </w:r>
      <w:r w:rsidRPr="00594905">
        <w:rPr>
          <w:sz w:val="24"/>
          <w:szCs w:val="24"/>
        </w:rPr>
        <w:t>, sayfa aralığı.</w:t>
      </w:r>
    </w:p>
    <w:p w14:paraId="0D4D8908" w14:textId="77777777" w:rsidR="001813CF" w:rsidRPr="00594905" w:rsidRDefault="001813CF" w:rsidP="004C1A0C">
      <w:pPr>
        <w:jc w:val="both"/>
        <w:rPr>
          <w:sz w:val="24"/>
          <w:szCs w:val="24"/>
          <w:u w:val="single"/>
        </w:rPr>
      </w:pPr>
    </w:p>
    <w:p w14:paraId="4942CB8B" w14:textId="5D1D36C4" w:rsidR="00426A5A" w:rsidRPr="00594905" w:rsidRDefault="00045F6E" w:rsidP="004C1A0C">
      <w:pPr>
        <w:jc w:val="both"/>
        <w:rPr>
          <w:sz w:val="24"/>
          <w:szCs w:val="24"/>
        </w:rPr>
      </w:pPr>
      <w:r w:rsidRPr="00594905">
        <w:rPr>
          <w:sz w:val="24"/>
          <w:szCs w:val="24"/>
          <w:u w:val="single"/>
        </w:rPr>
        <w:t>Örnek:</w:t>
      </w:r>
      <w:r w:rsidRPr="00594905">
        <w:rPr>
          <w:sz w:val="24"/>
          <w:szCs w:val="24"/>
        </w:rPr>
        <w:t xml:space="preserve"> </w:t>
      </w:r>
      <w:r w:rsidR="00426A5A" w:rsidRPr="00594905">
        <w:rPr>
          <w:sz w:val="24"/>
          <w:szCs w:val="24"/>
        </w:rPr>
        <w:t xml:space="preserve">Yücesan, M. (2017). Çekyat üretiminde öncelikli hedef programlama ile bütünleşik üretim planlaması. </w:t>
      </w:r>
      <w:r w:rsidR="00426A5A" w:rsidRPr="00594905">
        <w:rPr>
          <w:i/>
          <w:iCs/>
          <w:sz w:val="24"/>
          <w:szCs w:val="24"/>
        </w:rPr>
        <w:t>İşletme Araştırmaları Dergisi, 9</w:t>
      </w:r>
      <w:r w:rsidR="00426A5A" w:rsidRPr="00594905">
        <w:rPr>
          <w:sz w:val="24"/>
          <w:szCs w:val="24"/>
        </w:rPr>
        <w:t>(2), 184-196.</w:t>
      </w:r>
    </w:p>
    <w:p w14:paraId="728E9F51" w14:textId="77777777" w:rsidR="001813CF" w:rsidRPr="00594905" w:rsidRDefault="001813CF" w:rsidP="004C1A0C">
      <w:pPr>
        <w:jc w:val="both"/>
        <w:rPr>
          <w:sz w:val="24"/>
          <w:szCs w:val="24"/>
          <w:u w:val="single"/>
        </w:rPr>
      </w:pPr>
    </w:p>
    <w:p w14:paraId="228778A7" w14:textId="6340F65E" w:rsidR="00426A5A" w:rsidRPr="00594905" w:rsidRDefault="00426A5A" w:rsidP="004C1A0C">
      <w:pPr>
        <w:jc w:val="both"/>
        <w:rPr>
          <w:sz w:val="24"/>
          <w:szCs w:val="24"/>
        </w:rPr>
      </w:pPr>
      <w:r w:rsidRPr="00594905">
        <w:rPr>
          <w:sz w:val="24"/>
          <w:szCs w:val="24"/>
          <w:u w:val="single"/>
        </w:rPr>
        <w:t>Metin İçi Gösterim:</w:t>
      </w:r>
      <w:r w:rsidRPr="00594905">
        <w:rPr>
          <w:sz w:val="24"/>
          <w:szCs w:val="24"/>
        </w:rPr>
        <w:t xml:space="preserve"> (Yücesan, 2017)</w:t>
      </w:r>
    </w:p>
    <w:p w14:paraId="422C5A63" w14:textId="77777777" w:rsidR="00426A5A" w:rsidRPr="003A1E6D" w:rsidRDefault="00426A5A" w:rsidP="004C1A0C">
      <w:pPr>
        <w:jc w:val="both"/>
        <w:rPr>
          <w:b/>
          <w:bCs/>
          <w:sz w:val="24"/>
          <w:szCs w:val="24"/>
        </w:rPr>
      </w:pPr>
    </w:p>
    <w:p w14:paraId="3A9458E3" w14:textId="77777777" w:rsidR="00426A5A" w:rsidRDefault="00426A5A" w:rsidP="004C1A0C">
      <w:pPr>
        <w:jc w:val="both"/>
        <w:rPr>
          <w:b/>
          <w:sz w:val="24"/>
          <w:szCs w:val="24"/>
        </w:rPr>
      </w:pPr>
      <w:r w:rsidRPr="003A1E6D">
        <w:rPr>
          <w:b/>
          <w:bCs/>
          <w:sz w:val="24"/>
          <w:szCs w:val="24"/>
        </w:rPr>
        <w:t>İki yazarlı</w:t>
      </w:r>
      <w:r w:rsidRPr="003A1E6D">
        <w:rPr>
          <w:b/>
          <w:sz w:val="24"/>
          <w:szCs w:val="24"/>
        </w:rPr>
        <w:t xml:space="preserve">: </w:t>
      </w:r>
    </w:p>
    <w:p w14:paraId="066FC2C0" w14:textId="0DFB4FCB" w:rsidR="00FA4062" w:rsidRPr="00FA4062" w:rsidRDefault="00FA4062" w:rsidP="004C1A0C">
      <w:pPr>
        <w:jc w:val="both"/>
        <w:rPr>
          <w:sz w:val="24"/>
          <w:szCs w:val="24"/>
        </w:rPr>
      </w:pPr>
      <w:r w:rsidRPr="00FA4062">
        <w:rPr>
          <w:sz w:val="24"/>
          <w:szCs w:val="24"/>
          <w:u w:val="single"/>
        </w:rPr>
        <w:t>Format:</w:t>
      </w:r>
      <w:r w:rsidRPr="00FA4062">
        <w:rPr>
          <w:sz w:val="24"/>
          <w:szCs w:val="24"/>
        </w:rPr>
        <w:t xml:space="preserve"> Birinci </w:t>
      </w:r>
      <w:r w:rsidR="00582894">
        <w:rPr>
          <w:sz w:val="24"/>
          <w:szCs w:val="24"/>
        </w:rPr>
        <w:t>Y</w:t>
      </w:r>
      <w:r w:rsidRPr="00FA4062">
        <w:rPr>
          <w:sz w:val="24"/>
          <w:szCs w:val="24"/>
        </w:rPr>
        <w:t xml:space="preserve">azar </w:t>
      </w:r>
      <w:r w:rsidR="00582894">
        <w:rPr>
          <w:sz w:val="24"/>
          <w:szCs w:val="24"/>
        </w:rPr>
        <w:t>S</w:t>
      </w:r>
      <w:r w:rsidRPr="00FA4062">
        <w:rPr>
          <w:sz w:val="24"/>
          <w:szCs w:val="24"/>
        </w:rPr>
        <w:t>oyadı, Birinci yazar adının ilk harfi</w:t>
      </w:r>
      <w:proofErr w:type="gramStart"/>
      <w:r w:rsidRPr="00FA4062">
        <w:rPr>
          <w:sz w:val="24"/>
          <w:szCs w:val="24"/>
        </w:rPr>
        <w:t>.,</w:t>
      </w:r>
      <w:proofErr w:type="gramEnd"/>
      <w:r w:rsidRPr="00FA4062">
        <w:rPr>
          <w:sz w:val="24"/>
          <w:szCs w:val="24"/>
        </w:rPr>
        <w:t xml:space="preserve"> &amp; İkinci yazar soyadı, İkinci yazar adının ilk harfi</w:t>
      </w:r>
      <w:r>
        <w:rPr>
          <w:sz w:val="24"/>
          <w:szCs w:val="24"/>
        </w:rPr>
        <w:t>.</w:t>
      </w:r>
      <w:r w:rsidRPr="00FA4062">
        <w:rPr>
          <w:sz w:val="24"/>
          <w:szCs w:val="24"/>
        </w:rPr>
        <w:t xml:space="preserve"> (makalenin </w:t>
      </w:r>
      <w:r w:rsidR="00FA78AC">
        <w:rPr>
          <w:sz w:val="24"/>
          <w:szCs w:val="24"/>
        </w:rPr>
        <w:t>basım</w:t>
      </w:r>
      <w:r w:rsidRPr="00FA4062">
        <w:rPr>
          <w:sz w:val="24"/>
          <w:szCs w:val="24"/>
        </w:rPr>
        <w:t xml:space="preserve"> yılı). İlk kelimenin baş harfi büyük ve diğer harfler küçük olacak şekilde makale başlığı. </w:t>
      </w:r>
      <w:r w:rsidRPr="005A2EB6">
        <w:rPr>
          <w:i/>
          <w:iCs/>
          <w:sz w:val="24"/>
          <w:szCs w:val="24"/>
        </w:rPr>
        <w:t>İtalik olarak, sadece kelimelerin ilk harfleri büyük ve diğer harfler küçük olacak şekilde dergi adı</w:t>
      </w:r>
      <w:r w:rsidRPr="00FA4062">
        <w:rPr>
          <w:sz w:val="24"/>
          <w:szCs w:val="24"/>
        </w:rPr>
        <w:t xml:space="preserve">, </w:t>
      </w:r>
      <w:r w:rsidRPr="005A2EB6">
        <w:rPr>
          <w:i/>
          <w:iCs/>
          <w:sz w:val="24"/>
          <w:szCs w:val="24"/>
        </w:rPr>
        <w:t xml:space="preserve">italik olarak cilt </w:t>
      </w:r>
      <w:proofErr w:type="spellStart"/>
      <w:r w:rsidRPr="005A2EB6">
        <w:rPr>
          <w:i/>
          <w:iCs/>
          <w:sz w:val="24"/>
          <w:szCs w:val="24"/>
        </w:rPr>
        <w:t>no</w:t>
      </w:r>
      <w:proofErr w:type="spellEnd"/>
      <w:r w:rsidRPr="00FA4062">
        <w:rPr>
          <w:sz w:val="24"/>
          <w:szCs w:val="24"/>
        </w:rPr>
        <w:t xml:space="preserve">(sayı </w:t>
      </w:r>
      <w:proofErr w:type="spellStart"/>
      <w:r w:rsidRPr="00FA4062">
        <w:rPr>
          <w:sz w:val="24"/>
          <w:szCs w:val="24"/>
        </w:rPr>
        <w:t>no</w:t>
      </w:r>
      <w:proofErr w:type="spellEnd"/>
      <w:r w:rsidRPr="00FA4062">
        <w:rPr>
          <w:sz w:val="24"/>
          <w:szCs w:val="24"/>
        </w:rPr>
        <w:t>), sayfa aralığı.</w:t>
      </w:r>
    </w:p>
    <w:p w14:paraId="4C9D1350" w14:textId="77777777" w:rsidR="00FA4062" w:rsidRPr="00FA4062" w:rsidRDefault="00FA4062" w:rsidP="004C1A0C">
      <w:pPr>
        <w:jc w:val="both"/>
        <w:rPr>
          <w:color w:val="FF0000"/>
          <w:sz w:val="24"/>
          <w:szCs w:val="24"/>
        </w:rPr>
      </w:pPr>
    </w:p>
    <w:p w14:paraId="6822DCE5" w14:textId="52EF4E2E" w:rsidR="00426A5A" w:rsidRDefault="00FA4062" w:rsidP="004C1A0C">
      <w:pPr>
        <w:jc w:val="both"/>
        <w:rPr>
          <w:sz w:val="24"/>
          <w:szCs w:val="24"/>
        </w:rPr>
      </w:pPr>
      <w:r w:rsidRPr="00FA4062">
        <w:rPr>
          <w:sz w:val="24"/>
          <w:szCs w:val="24"/>
          <w:u w:val="single"/>
        </w:rPr>
        <w:t>Örnek:</w:t>
      </w:r>
      <w:r>
        <w:rPr>
          <w:sz w:val="24"/>
          <w:szCs w:val="24"/>
        </w:rPr>
        <w:t xml:space="preserve"> </w:t>
      </w:r>
      <w:r w:rsidR="00426A5A" w:rsidRPr="003A1E6D">
        <w:rPr>
          <w:sz w:val="24"/>
          <w:szCs w:val="24"/>
        </w:rPr>
        <w:t>Arıkan, Ö. U</w:t>
      </w:r>
      <w:proofErr w:type="gramStart"/>
      <w:r w:rsidR="00426A5A" w:rsidRPr="003A1E6D">
        <w:rPr>
          <w:sz w:val="24"/>
          <w:szCs w:val="24"/>
        </w:rPr>
        <w:t>.,</w:t>
      </w:r>
      <w:proofErr w:type="gramEnd"/>
      <w:r w:rsidR="00426A5A" w:rsidRPr="003A1E6D">
        <w:rPr>
          <w:sz w:val="24"/>
          <w:szCs w:val="24"/>
        </w:rPr>
        <w:t xml:space="preserve"> &amp; Öztürk, E. (2022). Belediyelerin otobüs sürücülerinin istihdam </w:t>
      </w:r>
      <w:proofErr w:type="gramStart"/>
      <w:r w:rsidR="00426A5A" w:rsidRPr="003A1E6D">
        <w:rPr>
          <w:sz w:val="24"/>
          <w:szCs w:val="24"/>
        </w:rPr>
        <w:t>kriterlerinin</w:t>
      </w:r>
      <w:proofErr w:type="gramEnd"/>
      <w:r w:rsidR="00426A5A" w:rsidRPr="003A1E6D">
        <w:rPr>
          <w:sz w:val="24"/>
          <w:szCs w:val="24"/>
        </w:rPr>
        <w:t xml:space="preserve"> AHP ve SWARA yöntemleri ile belirlenmesi: Mersin örneği. </w:t>
      </w:r>
      <w:r w:rsidR="00426A5A" w:rsidRPr="003A1E6D">
        <w:rPr>
          <w:i/>
          <w:iCs/>
          <w:sz w:val="24"/>
          <w:szCs w:val="24"/>
        </w:rPr>
        <w:t xml:space="preserve">Süleyman Demirel Üniversitesi </w:t>
      </w:r>
      <w:proofErr w:type="spellStart"/>
      <w:r w:rsidR="00426A5A" w:rsidRPr="003A1E6D">
        <w:rPr>
          <w:i/>
          <w:iCs/>
          <w:sz w:val="24"/>
          <w:szCs w:val="24"/>
        </w:rPr>
        <w:t>Vizyoner</w:t>
      </w:r>
      <w:proofErr w:type="spellEnd"/>
      <w:r w:rsidR="00426A5A" w:rsidRPr="003A1E6D">
        <w:rPr>
          <w:i/>
          <w:iCs/>
          <w:sz w:val="24"/>
          <w:szCs w:val="24"/>
        </w:rPr>
        <w:t xml:space="preserve"> Dergisi, 13</w:t>
      </w:r>
      <w:r w:rsidR="00426A5A" w:rsidRPr="003A1E6D">
        <w:rPr>
          <w:sz w:val="24"/>
          <w:szCs w:val="24"/>
        </w:rPr>
        <w:t>(36), 1186-1207.</w:t>
      </w:r>
    </w:p>
    <w:p w14:paraId="6EDE1261" w14:textId="77777777" w:rsidR="00FA4062" w:rsidRPr="003A1E6D" w:rsidRDefault="00FA4062" w:rsidP="004C1A0C">
      <w:pPr>
        <w:jc w:val="both"/>
        <w:rPr>
          <w:sz w:val="24"/>
          <w:szCs w:val="24"/>
        </w:rPr>
      </w:pPr>
    </w:p>
    <w:p w14:paraId="1C8134A1" w14:textId="5E40DCC5" w:rsidR="00426A5A" w:rsidRPr="003A1E6D" w:rsidRDefault="00426A5A" w:rsidP="004C1A0C">
      <w:pPr>
        <w:jc w:val="both"/>
        <w:rPr>
          <w:sz w:val="24"/>
          <w:szCs w:val="24"/>
        </w:rPr>
      </w:pPr>
      <w:r w:rsidRPr="00FA4062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(Arıkan ve Öztürk, 2022)</w:t>
      </w:r>
    </w:p>
    <w:p w14:paraId="23CCCC7F" w14:textId="77777777" w:rsidR="00426A5A" w:rsidRPr="003A1E6D" w:rsidRDefault="00426A5A" w:rsidP="004C1A0C">
      <w:pPr>
        <w:jc w:val="both"/>
        <w:rPr>
          <w:b/>
          <w:bCs/>
          <w:sz w:val="24"/>
          <w:szCs w:val="24"/>
        </w:rPr>
      </w:pPr>
    </w:p>
    <w:p w14:paraId="02CDECF9" w14:textId="77777777" w:rsidR="00426A5A" w:rsidRDefault="00426A5A" w:rsidP="004C1A0C">
      <w:pPr>
        <w:jc w:val="both"/>
        <w:rPr>
          <w:b/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Üç ve üçten fazla yazarlı:</w:t>
      </w:r>
    </w:p>
    <w:p w14:paraId="05F365C4" w14:textId="53851752" w:rsidR="00FA4062" w:rsidRDefault="00FA4062" w:rsidP="004C1A0C">
      <w:pPr>
        <w:jc w:val="both"/>
        <w:rPr>
          <w:color w:val="FF0000"/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 w:rsidRPr="005A2EB6">
        <w:rPr>
          <w:sz w:val="24"/>
          <w:szCs w:val="24"/>
        </w:rPr>
        <w:t xml:space="preserve"> Birinci </w:t>
      </w:r>
      <w:r w:rsidR="00582894">
        <w:rPr>
          <w:sz w:val="24"/>
          <w:szCs w:val="24"/>
        </w:rPr>
        <w:t>Y</w:t>
      </w:r>
      <w:r w:rsidRPr="00FA4062">
        <w:rPr>
          <w:sz w:val="24"/>
          <w:szCs w:val="24"/>
        </w:rPr>
        <w:t xml:space="preserve">azar </w:t>
      </w:r>
      <w:r w:rsidR="00582894">
        <w:rPr>
          <w:sz w:val="24"/>
          <w:szCs w:val="24"/>
        </w:rPr>
        <w:t>S</w:t>
      </w:r>
      <w:r w:rsidRPr="00FA4062">
        <w:rPr>
          <w:sz w:val="24"/>
          <w:szCs w:val="24"/>
        </w:rPr>
        <w:t>oyadı, Birinci yazar adının ilk harfi</w:t>
      </w:r>
      <w:proofErr w:type="gramStart"/>
      <w:r w:rsidRPr="00FA4062">
        <w:rPr>
          <w:sz w:val="24"/>
          <w:szCs w:val="24"/>
        </w:rPr>
        <w:t>.,</w:t>
      </w:r>
      <w:proofErr w:type="gramEnd"/>
      <w:r w:rsidRPr="00FA4062">
        <w:rPr>
          <w:sz w:val="24"/>
          <w:szCs w:val="24"/>
        </w:rPr>
        <w:t xml:space="preserve"> İkinci yazar soyadı, İkinci yazar adının ilk harfi</w:t>
      </w:r>
      <w:r>
        <w:rPr>
          <w:sz w:val="24"/>
          <w:szCs w:val="24"/>
        </w:rPr>
        <w:t>., Üçüncü</w:t>
      </w:r>
      <w:r w:rsidRPr="00FA4062">
        <w:rPr>
          <w:sz w:val="24"/>
          <w:szCs w:val="24"/>
        </w:rPr>
        <w:t xml:space="preserve"> yazar soyadı, </w:t>
      </w:r>
      <w:r>
        <w:rPr>
          <w:sz w:val="24"/>
          <w:szCs w:val="24"/>
        </w:rPr>
        <w:t>Üçüncü</w:t>
      </w:r>
      <w:r w:rsidRPr="00FA4062">
        <w:rPr>
          <w:sz w:val="24"/>
          <w:szCs w:val="24"/>
        </w:rPr>
        <w:t xml:space="preserve"> yazar adının ilk harfi., </w:t>
      </w:r>
      <w:r>
        <w:rPr>
          <w:sz w:val="24"/>
          <w:szCs w:val="24"/>
        </w:rPr>
        <w:t>Dördüncü</w:t>
      </w:r>
      <w:r w:rsidRPr="00FA4062">
        <w:rPr>
          <w:sz w:val="24"/>
          <w:szCs w:val="24"/>
        </w:rPr>
        <w:t xml:space="preserve"> yazar soyadı, </w:t>
      </w:r>
      <w:r>
        <w:rPr>
          <w:sz w:val="24"/>
          <w:szCs w:val="24"/>
        </w:rPr>
        <w:t>Dördüncü</w:t>
      </w:r>
      <w:r w:rsidRPr="00FA4062">
        <w:rPr>
          <w:sz w:val="24"/>
          <w:szCs w:val="24"/>
        </w:rPr>
        <w:t xml:space="preserve"> yazar adının ilk harfi</w:t>
      </w:r>
      <w:r>
        <w:rPr>
          <w:sz w:val="24"/>
          <w:szCs w:val="24"/>
        </w:rPr>
        <w:t xml:space="preserve">., Beşinci </w:t>
      </w:r>
      <w:r w:rsidRPr="00FA4062">
        <w:rPr>
          <w:sz w:val="24"/>
          <w:szCs w:val="24"/>
        </w:rPr>
        <w:t xml:space="preserve">yazar soyadı, Beşinci yazar adının ilk harfi., </w:t>
      </w:r>
      <w:r w:rsidR="002F04A0" w:rsidRPr="003A1E6D">
        <w:rPr>
          <w:sz w:val="24"/>
          <w:szCs w:val="24"/>
        </w:rPr>
        <w:t>&amp;</w:t>
      </w:r>
      <w:r w:rsidR="002F04A0">
        <w:rPr>
          <w:sz w:val="24"/>
          <w:szCs w:val="24"/>
        </w:rPr>
        <w:t xml:space="preserve"> </w:t>
      </w:r>
      <w:r w:rsidRPr="00FA4062">
        <w:rPr>
          <w:sz w:val="24"/>
          <w:szCs w:val="24"/>
        </w:rPr>
        <w:t xml:space="preserve">Altıncı yazar soyadı, Altıncı yazar adının ilk harfi. (makalenin </w:t>
      </w:r>
      <w:r w:rsidR="00FA78AC">
        <w:rPr>
          <w:sz w:val="24"/>
          <w:szCs w:val="24"/>
        </w:rPr>
        <w:t>basım</w:t>
      </w:r>
      <w:r w:rsidRPr="00FA4062">
        <w:rPr>
          <w:sz w:val="24"/>
          <w:szCs w:val="24"/>
        </w:rPr>
        <w:t xml:space="preserve"> yılı). İlk kelimenin baş harfi büyük ve diğer harfler küçük olacak şekilde makale başlığı. </w:t>
      </w:r>
      <w:r w:rsidRPr="005A2EB6">
        <w:rPr>
          <w:i/>
          <w:iCs/>
          <w:sz w:val="24"/>
          <w:szCs w:val="24"/>
        </w:rPr>
        <w:t xml:space="preserve">İtalik olarak, sadece kelimelerin ilk harfleri büyük ve diğer harfler küçük olacak şekilde dergi adı, italik olarak cilt </w:t>
      </w:r>
      <w:proofErr w:type="spellStart"/>
      <w:r w:rsidRPr="005A2EB6">
        <w:rPr>
          <w:i/>
          <w:iCs/>
          <w:sz w:val="24"/>
          <w:szCs w:val="24"/>
        </w:rPr>
        <w:t>no</w:t>
      </w:r>
      <w:proofErr w:type="spellEnd"/>
      <w:r w:rsidRPr="00FA4062">
        <w:rPr>
          <w:sz w:val="24"/>
          <w:szCs w:val="24"/>
        </w:rPr>
        <w:t xml:space="preserve">(sayı </w:t>
      </w:r>
      <w:proofErr w:type="spellStart"/>
      <w:r w:rsidRPr="00FA4062">
        <w:rPr>
          <w:sz w:val="24"/>
          <w:szCs w:val="24"/>
        </w:rPr>
        <w:t>no</w:t>
      </w:r>
      <w:proofErr w:type="spellEnd"/>
      <w:r w:rsidRPr="00FA4062">
        <w:rPr>
          <w:sz w:val="24"/>
          <w:szCs w:val="24"/>
        </w:rPr>
        <w:t>), sayfa aralığı.</w:t>
      </w:r>
    </w:p>
    <w:p w14:paraId="08B2B458" w14:textId="77777777" w:rsidR="00FA4062" w:rsidRPr="00FA4062" w:rsidRDefault="00FA4062" w:rsidP="004C1A0C">
      <w:pPr>
        <w:jc w:val="both"/>
        <w:rPr>
          <w:color w:val="FF0000"/>
          <w:sz w:val="24"/>
          <w:szCs w:val="24"/>
        </w:rPr>
      </w:pPr>
    </w:p>
    <w:p w14:paraId="3108AEDA" w14:textId="73EC3F25" w:rsidR="00426A5A" w:rsidRDefault="00FA4062" w:rsidP="004C1A0C">
      <w:pPr>
        <w:jc w:val="both"/>
        <w:rPr>
          <w:sz w:val="24"/>
          <w:szCs w:val="24"/>
        </w:rPr>
      </w:pPr>
      <w:r w:rsidRPr="00FA4062">
        <w:rPr>
          <w:sz w:val="24"/>
          <w:szCs w:val="24"/>
          <w:u w:val="single"/>
        </w:rPr>
        <w:t>Örnek:</w:t>
      </w:r>
      <w:r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Lamptey</w:t>
      </w:r>
      <w:proofErr w:type="spellEnd"/>
      <w:r w:rsidR="00426A5A" w:rsidRPr="003A1E6D">
        <w:rPr>
          <w:sz w:val="24"/>
          <w:szCs w:val="24"/>
        </w:rPr>
        <w:t>, R. N</w:t>
      </w:r>
      <w:proofErr w:type="gramStart"/>
      <w:r w:rsidR="00426A5A" w:rsidRPr="003A1E6D">
        <w:rPr>
          <w:sz w:val="24"/>
          <w:szCs w:val="24"/>
        </w:rPr>
        <w:t>.,</w:t>
      </w:r>
      <w:proofErr w:type="gram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Chaulagain</w:t>
      </w:r>
      <w:proofErr w:type="spellEnd"/>
      <w:r w:rsidR="00426A5A" w:rsidRPr="003A1E6D">
        <w:rPr>
          <w:sz w:val="24"/>
          <w:szCs w:val="24"/>
        </w:rPr>
        <w:t xml:space="preserve">, B., </w:t>
      </w:r>
      <w:proofErr w:type="spellStart"/>
      <w:r w:rsidR="00426A5A" w:rsidRPr="003A1E6D">
        <w:rPr>
          <w:sz w:val="24"/>
          <w:szCs w:val="24"/>
        </w:rPr>
        <w:t>Trivedi</w:t>
      </w:r>
      <w:proofErr w:type="spellEnd"/>
      <w:r w:rsidR="00426A5A" w:rsidRPr="003A1E6D">
        <w:rPr>
          <w:sz w:val="24"/>
          <w:szCs w:val="24"/>
        </w:rPr>
        <w:t xml:space="preserve">, R., </w:t>
      </w:r>
      <w:proofErr w:type="spellStart"/>
      <w:r w:rsidR="00426A5A" w:rsidRPr="003A1E6D">
        <w:rPr>
          <w:sz w:val="24"/>
          <w:szCs w:val="24"/>
        </w:rPr>
        <w:t>Gothwal</w:t>
      </w:r>
      <w:proofErr w:type="spellEnd"/>
      <w:r w:rsidR="00426A5A" w:rsidRPr="003A1E6D">
        <w:rPr>
          <w:sz w:val="24"/>
          <w:szCs w:val="24"/>
        </w:rPr>
        <w:t xml:space="preserve">, A., </w:t>
      </w:r>
      <w:proofErr w:type="spellStart"/>
      <w:r w:rsidR="00426A5A" w:rsidRPr="003A1E6D">
        <w:rPr>
          <w:sz w:val="24"/>
          <w:szCs w:val="24"/>
        </w:rPr>
        <w:t>Layek</w:t>
      </w:r>
      <w:proofErr w:type="spellEnd"/>
      <w:r w:rsidR="00426A5A" w:rsidRPr="003A1E6D">
        <w:rPr>
          <w:sz w:val="24"/>
          <w:szCs w:val="24"/>
        </w:rPr>
        <w:t xml:space="preserve">, B., &amp; Singh, J. (2022). A </w:t>
      </w:r>
      <w:proofErr w:type="spellStart"/>
      <w:r w:rsidR="00426A5A" w:rsidRPr="003A1E6D">
        <w:rPr>
          <w:sz w:val="24"/>
          <w:szCs w:val="24"/>
        </w:rPr>
        <w:t>review</w:t>
      </w:r>
      <w:proofErr w:type="spellEnd"/>
      <w:r w:rsidR="00426A5A" w:rsidRPr="003A1E6D">
        <w:rPr>
          <w:sz w:val="24"/>
          <w:szCs w:val="24"/>
        </w:rPr>
        <w:t xml:space="preserve"> of </w:t>
      </w:r>
      <w:proofErr w:type="spellStart"/>
      <w:r w:rsidR="00426A5A" w:rsidRPr="003A1E6D">
        <w:rPr>
          <w:sz w:val="24"/>
          <w:szCs w:val="24"/>
        </w:rPr>
        <w:t>the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common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neurodegenerative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disorders</w:t>
      </w:r>
      <w:proofErr w:type="spellEnd"/>
      <w:r w:rsidR="00426A5A" w:rsidRPr="003A1E6D">
        <w:rPr>
          <w:sz w:val="24"/>
          <w:szCs w:val="24"/>
        </w:rPr>
        <w:t xml:space="preserve">: </w:t>
      </w:r>
      <w:proofErr w:type="spellStart"/>
      <w:r w:rsidR="00426A5A" w:rsidRPr="003A1E6D">
        <w:rPr>
          <w:sz w:val="24"/>
          <w:szCs w:val="24"/>
        </w:rPr>
        <w:t>current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therapeutic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approaches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and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the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potential</w:t>
      </w:r>
      <w:proofErr w:type="spellEnd"/>
      <w:r w:rsidR="00426A5A" w:rsidRPr="003A1E6D">
        <w:rPr>
          <w:sz w:val="24"/>
          <w:szCs w:val="24"/>
        </w:rPr>
        <w:t xml:space="preserve"> role of </w:t>
      </w:r>
      <w:proofErr w:type="spellStart"/>
      <w:r w:rsidR="00426A5A" w:rsidRPr="003A1E6D">
        <w:rPr>
          <w:sz w:val="24"/>
          <w:szCs w:val="24"/>
        </w:rPr>
        <w:t>nanotherapeutics</w:t>
      </w:r>
      <w:proofErr w:type="spellEnd"/>
      <w:r w:rsidR="00426A5A" w:rsidRPr="003A1E6D">
        <w:rPr>
          <w:sz w:val="24"/>
          <w:szCs w:val="24"/>
        </w:rPr>
        <w:t xml:space="preserve">. </w:t>
      </w:r>
      <w:r w:rsidR="00426A5A" w:rsidRPr="003A1E6D">
        <w:rPr>
          <w:i/>
          <w:iCs/>
          <w:sz w:val="24"/>
          <w:szCs w:val="24"/>
        </w:rPr>
        <w:t xml:space="preserve">International </w:t>
      </w:r>
      <w:proofErr w:type="spellStart"/>
      <w:r w:rsidR="00AC0053" w:rsidRPr="003A1E6D">
        <w:rPr>
          <w:i/>
          <w:iCs/>
          <w:sz w:val="24"/>
          <w:szCs w:val="24"/>
        </w:rPr>
        <w:t>J</w:t>
      </w:r>
      <w:r w:rsidR="00426A5A" w:rsidRPr="003A1E6D">
        <w:rPr>
          <w:i/>
          <w:iCs/>
          <w:sz w:val="24"/>
          <w:szCs w:val="24"/>
        </w:rPr>
        <w:t>ournal</w:t>
      </w:r>
      <w:proofErr w:type="spellEnd"/>
      <w:r w:rsidR="00426A5A" w:rsidRPr="003A1E6D">
        <w:rPr>
          <w:i/>
          <w:iCs/>
          <w:sz w:val="24"/>
          <w:szCs w:val="24"/>
        </w:rPr>
        <w:t xml:space="preserve"> of </w:t>
      </w:r>
      <w:proofErr w:type="spellStart"/>
      <w:r w:rsidR="00AC0053" w:rsidRPr="003A1E6D">
        <w:rPr>
          <w:i/>
          <w:iCs/>
          <w:sz w:val="24"/>
          <w:szCs w:val="24"/>
        </w:rPr>
        <w:t>M</w:t>
      </w:r>
      <w:r w:rsidR="00426A5A" w:rsidRPr="003A1E6D">
        <w:rPr>
          <w:i/>
          <w:iCs/>
          <w:sz w:val="24"/>
          <w:szCs w:val="24"/>
        </w:rPr>
        <w:t>olecular</w:t>
      </w:r>
      <w:proofErr w:type="spellEnd"/>
      <w:r w:rsidR="00426A5A" w:rsidRPr="003A1E6D">
        <w:rPr>
          <w:i/>
          <w:iCs/>
          <w:sz w:val="24"/>
          <w:szCs w:val="24"/>
        </w:rPr>
        <w:t xml:space="preserve"> </w:t>
      </w:r>
      <w:proofErr w:type="spellStart"/>
      <w:r w:rsidR="00AC0053" w:rsidRPr="003A1E6D">
        <w:rPr>
          <w:i/>
          <w:iCs/>
          <w:sz w:val="24"/>
          <w:szCs w:val="24"/>
        </w:rPr>
        <w:t>S</w:t>
      </w:r>
      <w:r w:rsidR="00426A5A" w:rsidRPr="003A1E6D">
        <w:rPr>
          <w:i/>
          <w:iCs/>
          <w:sz w:val="24"/>
          <w:szCs w:val="24"/>
        </w:rPr>
        <w:t>ciences</w:t>
      </w:r>
      <w:proofErr w:type="spellEnd"/>
      <w:r w:rsidR="00426A5A" w:rsidRPr="003A1E6D">
        <w:rPr>
          <w:i/>
          <w:iCs/>
          <w:sz w:val="24"/>
          <w:szCs w:val="24"/>
        </w:rPr>
        <w:t>, 23</w:t>
      </w:r>
      <w:r w:rsidR="00426A5A" w:rsidRPr="003A1E6D">
        <w:rPr>
          <w:sz w:val="24"/>
          <w:szCs w:val="24"/>
        </w:rPr>
        <w:t>(3), 1851</w:t>
      </w:r>
      <w:r w:rsidR="00AC0053" w:rsidRPr="003A1E6D">
        <w:rPr>
          <w:sz w:val="24"/>
          <w:szCs w:val="24"/>
        </w:rPr>
        <w:t>-1864</w:t>
      </w:r>
      <w:r w:rsidR="00426A5A" w:rsidRPr="003A1E6D">
        <w:rPr>
          <w:sz w:val="24"/>
          <w:szCs w:val="24"/>
        </w:rPr>
        <w:t>.</w:t>
      </w:r>
    </w:p>
    <w:p w14:paraId="5D6D0F6D" w14:textId="77777777" w:rsidR="00FA4062" w:rsidRPr="003A1E6D" w:rsidRDefault="00FA4062" w:rsidP="004C1A0C">
      <w:pPr>
        <w:jc w:val="both"/>
        <w:rPr>
          <w:sz w:val="24"/>
          <w:szCs w:val="24"/>
        </w:rPr>
      </w:pPr>
    </w:p>
    <w:p w14:paraId="3528A2FC" w14:textId="255B07AB" w:rsidR="00426A5A" w:rsidRPr="003A1E6D" w:rsidRDefault="00426A5A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</w:t>
      </w:r>
      <w:proofErr w:type="spellStart"/>
      <w:r w:rsidRPr="003A1E6D">
        <w:rPr>
          <w:sz w:val="24"/>
          <w:szCs w:val="24"/>
        </w:rPr>
        <w:t>Lamptey</w:t>
      </w:r>
      <w:proofErr w:type="spellEnd"/>
      <w:r w:rsidRPr="003A1E6D">
        <w:rPr>
          <w:sz w:val="24"/>
          <w:szCs w:val="24"/>
        </w:rPr>
        <w:t xml:space="preserve"> vd</w:t>
      </w:r>
      <w:proofErr w:type="gramStart"/>
      <w:r w:rsidRPr="003A1E6D">
        <w:rPr>
          <w:sz w:val="24"/>
          <w:szCs w:val="24"/>
        </w:rPr>
        <w:t>.,</w:t>
      </w:r>
      <w:proofErr w:type="gramEnd"/>
      <w:r w:rsidRPr="003A1E6D">
        <w:rPr>
          <w:sz w:val="24"/>
          <w:szCs w:val="24"/>
        </w:rPr>
        <w:t xml:space="preserve"> 2022)</w:t>
      </w:r>
    </w:p>
    <w:p w14:paraId="73017A75" w14:textId="77777777" w:rsidR="00426A5A" w:rsidRPr="003A1E6D" w:rsidRDefault="00426A5A" w:rsidP="004C1A0C">
      <w:pPr>
        <w:jc w:val="both"/>
        <w:rPr>
          <w:sz w:val="24"/>
          <w:szCs w:val="24"/>
        </w:rPr>
      </w:pPr>
    </w:p>
    <w:p w14:paraId="1AC3BD56" w14:textId="77777777" w:rsidR="00426A5A" w:rsidRDefault="00426A5A" w:rsidP="004C1A0C">
      <w:pPr>
        <w:jc w:val="both"/>
        <w:rPr>
          <w:b/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2. KİTAP</w:t>
      </w:r>
    </w:p>
    <w:p w14:paraId="02B64FB9" w14:textId="70A6833B" w:rsidR="005A2EB6" w:rsidRPr="005A2EB6" w:rsidRDefault="005A2EB6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 w:rsidRPr="005A2EB6">
        <w:rPr>
          <w:sz w:val="24"/>
          <w:szCs w:val="24"/>
        </w:rPr>
        <w:t xml:space="preserve"> Yazar </w:t>
      </w:r>
      <w:r w:rsidR="00582894">
        <w:rPr>
          <w:sz w:val="24"/>
          <w:szCs w:val="24"/>
        </w:rPr>
        <w:t>S</w:t>
      </w:r>
      <w:r w:rsidRPr="005A2EB6">
        <w:rPr>
          <w:sz w:val="24"/>
          <w:szCs w:val="24"/>
        </w:rPr>
        <w:t>oyadı, Ya</w:t>
      </w:r>
      <w:r w:rsidR="00FA78AC">
        <w:rPr>
          <w:sz w:val="24"/>
          <w:szCs w:val="24"/>
        </w:rPr>
        <w:t>zar adının ilk harfi. (kitabın basım</w:t>
      </w:r>
      <w:r w:rsidRPr="005A2EB6">
        <w:rPr>
          <w:sz w:val="24"/>
          <w:szCs w:val="24"/>
        </w:rPr>
        <w:t xml:space="preserve"> yılı). </w:t>
      </w:r>
      <w:r w:rsidR="00A96AAB" w:rsidRPr="005A2EB6">
        <w:rPr>
          <w:i/>
          <w:iCs/>
          <w:sz w:val="24"/>
          <w:szCs w:val="24"/>
        </w:rPr>
        <w:t>İtalik olarak, ilk kelimenin baş harfi büyük ve diğer harfler küçük olacak şekilde kitap adı</w:t>
      </w:r>
      <w:r w:rsidRPr="002F04A0">
        <w:rPr>
          <w:sz w:val="24"/>
          <w:szCs w:val="24"/>
        </w:rPr>
        <w:t xml:space="preserve">. </w:t>
      </w:r>
      <w:r w:rsidR="00DD41B0" w:rsidRPr="002F04A0">
        <w:rPr>
          <w:sz w:val="24"/>
          <w:szCs w:val="24"/>
        </w:rPr>
        <w:t>Sadece Kelimelerin İlk Harfleri Büyük ve Diğer Harfler Küçük Olacak Şekilde Yayıncı Kurum Adı</w:t>
      </w:r>
      <w:r w:rsidRPr="002F04A0">
        <w:rPr>
          <w:sz w:val="24"/>
          <w:szCs w:val="24"/>
        </w:rPr>
        <w:t xml:space="preserve">, </w:t>
      </w:r>
      <w:r w:rsidR="006D4843" w:rsidRPr="002F04A0">
        <w:rPr>
          <w:sz w:val="24"/>
          <w:szCs w:val="24"/>
        </w:rPr>
        <w:t>Ülke</w:t>
      </w:r>
      <w:r w:rsidRPr="002F04A0">
        <w:rPr>
          <w:sz w:val="24"/>
          <w:szCs w:val="24"/>
        </w:rPr>
        <w:t xml:space="preserve">. </w:t>
      </w:r>
    </w:p>
    <w:p w14:paraId="6E81C02C" w14:textId="77777777" w:rsidR="005A2EB6" w:rsidRPr="003A1E6D" w:rsidRDefault="005A2EB6" w:rsidP="004C1A0C">
      <w:pPr>
        <w:jc w:val="both"/>
        <w:rPr>
          <w:b/>
          <w:bCs/>
          <w:sz w:val="24"/>
          <w:szCs w:val="24"/>
        </w:rPr>
      </w:pPr>
    </w:p>
    <w:p w14:paraId="62435632" w14:textId="044127EA" w:rsidR="00426A5A" w:rsidRDefault="005A2EB6" w:rsidP="004C1A0C">
      <w:pPr>
        <w:shd w:val="clear" w:color="auto" w:fill="FFFFFF"/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Örnek</w:t>
      </w:r>
      <w:r>
        <w:rPr>
          <w:sz w:val="24"/>
          <w:szCs w:val="24"/>
        </w:rPr>
        <w:t xml:space="preserve">: </w:t>
      </w:r>
      <w:r w:rsidR="00AC0053" w:rsidRPr="003A1E6D">
        <w:rPr>
          <w:sz w:val="24"/>
          <w:szCs w:val="24"/>
        </w:rPr>
        <w:t>Henry</w:t>
      </w:r>
      <w:r w:rsidR="00426A5A" w:rsidRPr="003A1E6D">
        <w:rPr>
          <w:sz w:val="24"/>
          <w:szCs w:val="24"/>
        </w:rPr>
        <w:t xml:space="preserve">, </w:t>
      </w:r>
      <w:r w:rsidR="00AC0053" w:rsidRPr="003A1E6D">
        <w:rPr>
          <w:sz w:val="24"/>
          <w:szCs w:val="24"/>
        </w:rPr>
        <w:t>A</w:t>
      </w:r>
      <w:proofErr w:type="gramStart"/>
      <w:r w:rsidR="00426A5A" w:rsidRPr="003A1E6D">
        <w:rPr>
          <w:sz w:val="24"/>
          <w:szCs w:val="24"/>
        </w:rPr>
        <w:t>.</w:t>
      </w:r>
      <w:r w:rsidR="00AC0053" w:rsidRPr="003A1E6D">
        <w:rPr>
          <w:sz w:val="24"/>
          <w:szCs w:val="24"/>
        </w:rPr>
        <w:t>,</w:t>
      </w:r>
      <w:proofErr w:type="gramEnd"/>
      <w:r w:rsidR="00AC0053" w:rsidRPr="003A1E6D">
        <w:rPr>
          <w:sz w:val="24"/>
          <w:szCs w:val="24"/>
        </w:rPr>
        <w:t xml:space="preserve"> Andrew, R. T.</w:t>
      </w:r>
      <w:r w:rsidR="00426A5A" w:rsidRPr="003A1E6D">
        <w:rPr>
          <w:sz w:val="24"/>
          <w:szCs w:val="24"/>
        </w:rPr>
        <w:t xml:space="preserve"> &amp; </w:t>
      </w:r>
      <w:proofErr w:type="spellStart"/>
      <w:r w:rsidR="00AC0053" w:rsidRPr="003A1E6D">
        <w:rPr>
          <w:sz w:val="24"/>
          <w:szCs w:val="24"/>
        </w:rPr>
        <w:t>Qang</w:t>
      </w:r>
      <w:proofErr w:type="spellEnd"/>
      <w:r w:rsidR="00AC0053" w:rsidRPr="003A1E6D">
        <w:rPr>
          <w:sz w:val="24"/>
          <w:szCs w:val="24"/>
        </w:rPr>
        <w:t xml:space="preserve">, J. </w:t>
      </w:r>
      <w:r w:rsidR="00426A5A" w:rsidRPr="003A1E6D">
        <w:rPr>
          <w:sz w:val="24"/>
          <w:szCs w:val="24"/>
        </w:rPr>
        <w:t xml:space="preserve"> (20</w:t>
      </w:r>
      <w:r w:rsidR="00AC0053" w:rsidRPr="003A1E6D">
        <w:rPr>
          <w:sz w:val="24"/>
          <w:szCs w:val="24"/>
        </w:rPr>
        <w:t>1</w:t>
      </w:r>
      <w:r w:rsidR="00426A5A" w:rsidRPr="003A1E6D">
        <w:rPr>
          <w:sz w:val="24"/>
          <w:szCs w:val="24"/>
        </w:rPr>
        <w:t>6). </w:t>
      </w:r>
      <w:proofErr w:type="spellStart"/>
      <w:r w:rsidR="00AC0053" w:rsidRPr="003A1E6D">
        <w:rPr>
          <w:i/>
          <w:iCs/>
          <w:sz w:val="24"/>
          <w:szCs w:val="24"/>
        </w:rPr>
        <w:t>Robots</w:t>
      </w:r>
      <w:proofErr w:type="spellEnd"/>
      <w:r w:rsidR="00AC0053" w:rsidRPr="003A1E6D">
        <w:rPr>
          <w:i/>
          <w:iCs/>
          <w:sz w:val="24"/>
          <w:szCs w:val="24"/>
        </w:rPr>
        <w:t xml:space="preserve"> </w:t>
      </w:r>
      <w:proofErr w:type="spellStart"/>
      <w:r w:rsidR="00AC0053" w:rsidRPr="003A1E6D">
        <w:rPr>
          <w:i/>
          <w:iCs/>
          <w:sz w:val="24"/>
          <w:szCs w:val="24"/>
        </w:rPr>
        <w:t>and</w:t>
      </w:r>
      <w:proofErr w:type="spellEnd"/>
      <w:r w:rsidR="00AC0053" w:rsidRPr="003A1E6D">
        <w:rPr>
          <w:i/>
          <w:iCs/>
          <w:sz w:val="24"/>
          <w:szCs w:val="24"/>
        </w:rPr>
        <w:t xml:space="preserve"> </w:t>
      </w:r>
      <w:proofErr w:type="spellStart"/>
      <w:r w:rsidR="00A96AAB">
        <w:rPr>
          <w:i/>
          <w:iCs/>
          <w:sz w:val="24"/>
          <w:szCs w:val="24"/>
        </w:rPr>
        <w:t>i</w:t>
      </w:r>
      <w:r w:rsidR="00AC0053" w:rsidRPr="003A1E6D">
        <w:rPr>
          <w:i/>
          <w:iCs/>
          <w:sz w:val="24"/>
          <w:szCs w:val="24"/>
        </w:rPr>
        <w:t>nformatics</w:t>
      </w:r>
      <w:proofErr w:type="spellEnd"/>
      <w:r w:rsidR="00426A5A" w:rsidRPr="003A1E6D">
        <w:rPr>
          <w:i/>
          <w:iCs/>
          <w:sz w:val="24"/>
          <w:szCs w:val="24"/>
        </w:rPr>
        <w:t>. </w:t>
      </w:r>
      <w:r w:rsidR="00426A5A" w:rsidRPr="003A1E6D">
        <w:rPr>
          <w:sz w:val="24"/>
          <w:szCs w:val="24"/>
        </w:rPr>
        <w:t xml:space="preserve"> </w:t>
      </w:r>
      <w:proofErr w:type="spellStart"/>
      <w:r w:rsidR="008F07ED" w:rsidRPr="003A1E6D">
        <w:rPr>
          <w:sz w:val="24"/>
          <w:szCs w:val="24"/>
        </w:rPr>
        <w:t>Elsevier</w:t>
      </w:r>
      <w:proofErr w:type="spellEnd"/>
      <w:r w:rsidR="008F07ED" w:rsidRPr="003A1E6D">
        <w:rPr>
          <w:sz w:val="24"/>
          <w:szCs w:val="24"/>
        </w:rPr>
        <w:t xml:space="preserve">, </w:t>
      </w:r>
      <w:proofErr w:type="spellStart"/>
      <w:r w:rsidR="00231CD9" w:rsidRPr="003A1E6D">
        <w:rPr>
          <w:sz w:val="24"/>
          <w:szCs w:val="24"/>
        </w:rPr>
        <w:t>Netherlands</w:t>
      </w:r>
      <w:proofErr w:type="spellEnd"/>
      <w:r w:rsidR="00231CD9" w:rsidRPr="003A1E6D">
        <w:rPr>
          <w:sz w:val="24"/>
          <w:szCs w:val="24"/>
        </w:rPr>
        <w:t>.</w:t>
      </w:r>
    </w:p>
    <w:p w14:paraId="557CE4F7" w14:textId="77777777" w:rsidR="005A2EB6" w:rsidRPr="003A1E6D" w:rsidRDefault="005A2EB6" w:rsidP="004C1A0C">
      <w:pPr>
        <w:shd w:val="clear" w:color="auto" w:fill="FFFFFF"/>
        <w:jc w:val="both"/>
        <w:rPr>
          <w:sz w:val="24"/>
          <w:szCs w:val="24"/>
        </w:rPr>
      </w:pPr>
    </w:p>
    <w:p w14:paraId="4C4EA0B8" w14:textId="38F145D1" w:rsidR="00426A5A" w:rsidRDefault="00426A5A" w:rsidP="004C1A0C">
      <w:pPr>
        <w:shd w:val="clear" w:color="auto" w:fill="FFFFFF"/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</w:t>
      </w:r>
      <w:r w:rsidR="008F07ED" w:rsidRPr="003A1E6D">
        <w:rPr>
          <w:sz w:val="24"/>
          <w:szCs w:val="24"/>
        </w:rPr>
        <w:t>He</w:t>
      </w:r>
      <w:r w:rsidR="00231CD9" w:rsidRPr="003A1E6D">
        <w:rPr>
          <w:sz w:val="24"/>
          <w:szCs w:val="24"/>
        </w:rPr>
        <w:t>n</w:t>
      </w:r>
      <w:r w:rsidR="008F07ED" w:rsidRPr="003A1E6D">
        <w:rPr>
          <w:sz w:val="24"/>
          <w:szCs w:val="24"/>
        </w:rPr>
        <w:t>ry</w:t>
      </w:r>
      <w:r w:rsidRPr="003A1E6D">
        <w:rPr>
          <w:sz w:val="24"/>
          <w:szCs w:val="24"/>
        </w:rPr>
        <w:t xml:space="preserve"> </w:t>
      </w:r>
      <w:r w:rsidR="00231CD9" w:rsidRPr="003A1E6D">
        <w:rPr>
          <w:sz w:val="24"/>
          <w:szCs w:val="24"/>
        </w:rPr>
        <w:t>vd</w:t>
      </w:r>
      <w:proofErr w:type="gramStart"/>
      <w:r w:rsidR="00231CD9" w:rsidRPr="003A1E6D">
        <w:rPr>
          <w:sz w:val="24"/>
          <w:szCs w:val="24"/>
        </w:rPr>
        <w:t>.</w:t>
      </w:r>
      <w:r w:rsidRPr="003A1E6D">
        <w:rPr>
          <w:sz w:val="24"/>
          <w:szCs w:val="24"/>
        </w:rPr>
        <w:t>,</w:t>
      </w:r>
      <w:proofErr w:type="gramEnd"/>
      <w:r w:rsidRPr="003A1E6D">
        <w:rPr>
          <w:sz w:val="24"/>
          <w:szCs w:val="24"/>
        </w:rPr>
        <w:t xml:space="preserve"> 20</w:t>
      </w:r>
      <w:r w:rsidR="00231CD9" w:rsidRPr="003A1E6D">
        <w:rPr>
          <w:sz w:val="24"/>
          <w:szCs w:val="24"/>
        </w:rPr>
        <w:t>1</w:t>
      </w:r>
      <w:r w:rsidRPr="003A1E6D">
        <w:rPr>
          <w:sz w:val="24"/>
          <w:szCs w:val="24"/>
        </w:rPr>
        <w:t>6)</w:t>
      </w:r>
    </w:p>
    <w:p w14:paraId="103C70C7" w14:textId="77777777" w:rsidR="00FA78AC" w:rsidRPr="003A1E6D" w:rsidRDefault="00FA78AC" w:rsidP="004C1A0C">
      <w:pPr>
        <w:shd w:val="clear" w:color="auto" w:fill="FFFFFF"/>
        <w:jc w:val="both"/>
        <w:rPr>
          <w:sz w:val="24"/>
          <w:szCs w:val="24"/>
        </w:rPr>
      </w:pPr>
    </w:p>
    <w:p w14:paraId="41E52EAD" w14:textId="79BF492C" w:rsidR="00FA78AC" w:rsidRDefault="00426A5A" w:rsidP="004C1A0C">
      <w:pPr>
        <w:jc w:val="both"/>
        <w:rPr>
          <w:b/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Çeviri kitap:</w:t>
      </w:r>
    </w:p>
    <w:p w14:paraId="211BA93C" w14:textId="4CB1C923" w:rsidR="005A2EB6" w:rsidRPr="005A2EB6" w:rsidRDefault="005A2EB6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 w:rsidRPr="005A2EB6">
        <w:rPr>
          <w:sz w:val="24"/>
          <w:szCs w:val="24"/>
        </w:rPr>
        <w:t xml:space="preserve"> Yazar </w:t>
      </w:r>
      <w:r w:rsidR="00582894">
        <w:rPr>
          <w:sz w:val="24"/>
          <w:szCs w:val="24"/>
        </w:rPr>
        <w:t>S</w:t>
      </w:r>
      <w:r w:rsidRPr="005A2EB6">
        <w:rPr>
          <w:sz w:val="24"/>
          <w:szCs w:val="24"/>
        </w:rPr>
        <w:t>oyadı, Yazar adının ilk harfi. (</w:t>
      </w:r>
      <w:r>
        <w:rPr>
          <w:sz w:val="24"/>
          <w:szCs w:val="24"/>
        </w:rPr>
        <w:t>çeviri k</w:t>
      </w:r>
      <w:r w:rsidRPr="005A2EB6">
        <w:rPr>
          <w:sz w:val="24"/>
          <w:szCs w:val="24"/>
        </w:rPr>
        <w:t xml:space="preserve">itabın </w:t>
      </w:r>
      <w:r w:rsidR="00FA78AC">
        <w:rPr>
          <w:sz w:val="24"/>
          <w:szCs w:val="24"/>
        </w:rPr>
        <w:t>basım</w:t>
      </w:r>
      <w:r w:rsidRPr="005A2EB6">
        <w:rPr>
          <w:sz w:val="24"/>
          <w:szCs w:val="24"/>
        </w:rPr>
        <w:t xml:space="preserve"> yılı). </w:t>
      </w:r>
      <w:r w:rsidRPr="005A2EB6">
        <w:rPr>
          <w:i/>
          <w:iCs/>
          <w:sz w:val="24"/>
          <w:szCs w:val="24"/>
        </w:rPr>
        <w:t xml:space="preserve">İtalik olarak, ilk kelimenin baş harfi büyük ve diğer harfler küçük olacak şekilde </w:t>
      </w:r>
      <w:r>
        <w:rPr>
          <w:i/>
          <w:iCs/>
          <w:sz w:val="24"/>
          <w:szCs w:val="24"/>
        </w:rPr>
        <w:t xml:space="preserve">çeviri </w:t>
      </w:r>
      <w:r w:rsidRPr="005A2EB6">
        <w:rPr>
          <w:i/>
          <w:iCs/>
          <w:sz w:val="24"/>
          <w:szCs w:val="24"/>
        </w:rPr>
        <w:t>kitap adı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(Çev. Çeviren kişinin adının ilk harfi. Çeviren </w:t>
      </w:r>
      <w:r w:rsidR="002F04A0">
        <w:rPr>
          <w:sz w:val="24"/>
          <w:szCs w:val="24"/>
        </w:rPr>
        <w:t>K</w:t>
      </w:r>
      <w:r>
        <w:rPr>
          <w:sz w:val="24"/>
          <w:szCs w:val="24"/>
        </w:rPr>
        <w:t>işi</w:t>
      </w:r>
      <w:r w:rsidR="002F04A0">
        <w:rPr>
          <w:sz w:val="24"/>
          <w:szCs w:val="24"/>
        </w:rPr>
        <w:t>nin</w:t>
      </w:r>
      <w:r>
        <w:rPr>
          <w:sz w:val="24"/>
          <w:szCs w:val="24"/>
        </w:rPr>
        <w:t xml:space="preserve"> </w:t>
      </w:r>
      <w:r w:rsidR="002F04A0">
        <w:rPr>
          <w:sz w:val="24"/>
          <w:szCs w:val="24"/>
        </w:rPr>
        <w:t>S</w:t>
      </w:r>
      <w:r>
        <w:rPr>
          <w:sz w:val="24"/>
          <w:szCs w:val="24"/>
        </w:rPr>
        <w:t>oyadı)</w:t>
      </w:r>
      <w:r w:rsidRPr="005A2EB6">
        <w:rPr>
          <w:sz w:val="24"/>
          <w:szCs w:val="24"/>
        </w:rPr>
        <w:t>.</w:t>
      </w:r>
      <w:r w:rsidR="00A96AAB">
        <w:rPr>
          <w:sz w:val="24"/>
          <w:szCs w:val="24"/>
        </w:rPr>
        <w:t xml:space="preserve"> Şehir: </w:t>
      </w:r>
      <w:r w:rsidR="00DD41B0" w:rsidRPr="00DD41B0">
        <w:rPr>
          <w:sz w:val="24"/>
          <w:szCs w:val="24"/>
        </w:rPr>
        <w:t>Sadece Kelimelerin İlk Harfleri Büyük ve Diğer Harfler Küçük Olacak Şekilde</w:t>
      </w:r>
      <w:r w:rsidR="00DD41B0">
        <w:rPr>
          <w:sz w:val="24"/>
          <w:szCs w:val="24"/>
        </w:rPr>
        <w:t xml:space="preserve"> Çeviri Kitabın Yayıncı</w:t>
      </w:r>
      <w:r w:rsidR="00DD41B0" w:rsidRPr="00DD41B0">
        <w:rPr>
          <w:sz w:val="24"/>
          <w:szCs w:val="24"/>
        </w:rPr>
        <w:t xml:space="preserve"> Kurum Adı</w:t>
      </w:r>
      <w:r w:rsidR="00A96AAB">
        <w:rPr>
          <w:sz w:val="24"/>
          <w:szCs w:val="24"/>
        </w:rPr>
        <w:t>. (Orijinal yayın tarihi, yıl).</w:t>
      </w:r>
      <w:r w:rsidRPr="005A2EB6">
        <w:rPr>
          <w:sz w:val="24"/>
          <w:szCs w:val="24"/>
        </w:rPr>
        <w:t xml:space="preserve"> </w:t>
      </w:r>
    </w:p>
    <w:p w14:paraId="273115BD" w14:textId="77777777" w:rsidR="005A2EB6" w:rsidRPr="003A1E6D" w:rsidRDefault="005A2EB6" w:rsidP="004C1A0C">
      <w:pPr>
        <w:jc w:val="both"/>
        <w:rPr>
          <w:b/>
          <w:bCs/>
          <w:sz w:val="24"/>
          <w:szCs w:val="24"/>
        </w:rPr>
      </w:pPr>
    </w:p>
    <w:p w14:paraId="3F5ABE9E" w14:textId="15C9B4BC" w:rsidR="00426A5A" w:rsidRDefault="00A96AAB" w:rsidP="004C1A0C">
      <w:pPr>
        <w:shd w:val="clear" w:color="auto" w:fill="FFFFFF"/>
        <w:jc w:val="both"/>
        <w:rPr>
          <w:sz w:val="24"/>
          <w:szCs w:val="24"/>
        </w:rPr>
      </w:pPr>
      <w:r w:rsidRPr="00A96AAB">
        <w:rPr>
          <w:sz w:val="24"/>
          <w:szCs w:val="24"/>
          <w:u w:val="single"/>
        </w:rPr>
        <w:t>Örnek:</w:t>
      </w:r>
      <w:r>
        <w:rPr>
          <w:sz w:val="24"/>
          <w:szCs w:val="24"/>
        </w:rPr>
        <w:t xml:space="preserve"> </w:t>
      </w:r>
      <w:r w:rsidR="00426A5A" w:rsidRPr="003A1E6D">
        <w:rPr>
          <w:sz w:val="24"/>
          <w:szCs w:val="24"/>
        </w:rPr>
        <w:t xml:space="preserve">Bloomberg, M. &amp; </w:t>
      </w:r>
      <w:proofErr w:type="spellStart"/>
      <w:r w:rsidR="00426A5A" w:rsidRPr="003A1E6D">
        <w:rPr>
          <w:sz w:val="24"/>
          <w:szCs w:val="24"/>
        </w:rPr>
        <w:t>Evans</w:t>
      </w:r>
      <w:proofErr w:type="spellEnd"/>
      <w:r w:rsidR="00426A5A" w:rsidRPr="003A1E6D">
        <w:rPr>
          <w:sz w:val="24"/>
          <w:szCs w:val="24"/>
        </w:rPr>
        <w:t>, G. E. (1989). </w:t>
      </w:r>
      <w:r w:rsidR="00426A5A" w:rsidRPr="003A1E6D">
        <w:rPr>
          <w:i/>
          <w:iCs/>
          <w:sz w:val="24"/>
          <w:szCs w:val="24"/>
        </w:rPr>
        <w:t>Kütüphane teknisyenleri için teknik hiz</w:t>
      </w:r>
      <w:r w:rsidR="00426A5A" w:rsidRPr="003A1E6D">
        <w:rPr>
          <w:i/>
          <w:iCs/>
          <w:sz w:val="24"/>
          <w:szCs w:val="24"/>
        </w:rPr>
        <w:softHyphen/>
        <w:t>metlere giriş </w:t>
      </w:r>
      <w:r w:rsidR="00426A5A" w:rsidRPr="003A1E6D">
        <w:rPr>
          <w:iCs/>
          <w:sz w:val="24"/>
          <w:szCs w:val="24"/>
        </w:rPr>
        <w:t>(</w:t>
      </w:r>
      <w:r w:rsidR="00426A5A" w:rsidRPr="003A1E6D">
        <w:rPr>
          <w:sz w:val="24"/>
          <w:szCs w:val="24"/>
        </w:rPr>
        <w:t>Çev. N. Tuncer). Ankara: Türk Kütüphaneciler Derneği. (Ori</w:t>
      </w:r>
      <w:r w:rsidR="00426A5A" w:rsidRPr="003A1E6D">
        <w:rPr>
          <w:sz w:val="24"/>
          <w:szCs w:val="24"/>
        </w:rPr>
        <w:softHyphen/>
        <w:t>jinal yayın tarihi, 1985).</w:t>
      </w:r>
    </w:p>
    <w:p w14:paraId="5C3D2AA4" w14:textId="77777777" w:rsidR="00A96AAB" w:rsidRPr="003A1E6D" w:rsidRDefault="00A96AAB" w:rsidP="004C1A0C">
      <w:pPr>
        <w:shd w:val="clear" w:color="auto" w:fill="FFFFFF"/>
        <w:jc w:val="both"/>
        <w:rPr>
          <w:sz w:val="24"/>
          <w:szCs w:val="24"/>
        </w:rPr>
      </w:pPr>
    </w:p>
    <w:p w14:paraId="174F7A49" w14:textId="3B0E7EA6" w:rsidR="00426A5A" w:rsidRPr="003A1E6D" w:rsidRDefault="00A96AAB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</w:t>
      </w:r>
      <w:r w:rsidR="00426A5A" w:rsidRPr="003A1E6D">
        <w:rPr>
          <w:sz w:val="24"/>
          <w:szCs w:val="24"/>
        </w:rPr>
        <w:t xml:space="preserve">(Bloomberg ve </w:t>
      </w:r>
      <w:proofErr w:type="spellStart"/>
      <w:r w:rsidR="00426A5A" w:rsidRPr="003A1E6D">
        <w:rPr>
          <w:sz w:val="24"/>
          <w:szCs w:val="24"/>
        </w:rPr>
        <w:t>Evans</w:t>
      </w:r>
      <w:proofErr w:type="spellEnd"/>
      <w:r w:rsidR="00426A5A" w:rsidRPr="003A1E6D">
        <w:rPr>
          <w:sz w:val="24"/>
          <w:szCs w:val="24"/>
        </w:rPr>
        <w:t>, 1989)</w:t>
      </w:r>
    </w:p>
    <w:p w14:paraId="5F12EF8D" w14:textId="77777777" w:rsidR="00426A5A" w:rsidRPr="003A1E6D" w:rsidRDefault="00426A5A" w:rsidP="004C1A0C">
      <w:pPr>
        <w:shd w:val="clear" w:color="auto" w:fill="FFFFFF"/>
        <w:jc w:val="both"/>
        <w:rPr>
          <w:sz w:val="24"/>
          <w:szCs w:val="24"/>
        </w:rPr>
      </w:pPr>
    </w:p>
    <w:p w14:paraId="2EBD5983" w14:textId="06714C05" w:rsidR="00A96AAB" w:rsidRDefault="00426A5A" w:rsidP="004C1A0C">
      <w:pPr>
        <w:jc w:val="both"/>
        <w:rPr>
          <w:b/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3. KİTAP BÖLÜMÜ</w:t>
      </w:r>
    </w:p>
    <w:p w14:paraId="23C2E253" w14:textId="0FD6470C" w:rsidR="00A96AAB" w:rsidRPr="005A2EB6" w:rsidRDefault="00A96AAB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 w:rsidRPr="005A2EB6">
        <w:rPr>
          <w:sz w:val="24"/>
          <w:szCs w:val="24"/>
        </w:rPr>
        <w:t xml:space="preserve"> Yazar </w:t>
      </w:r>
      <w:r w:rsidR="00582894">
        <w:rPr>
          <w:sz w:val="24"/>
          <w:szCs w:val="24"/>
        </w:rPr>
        <w:t>S</w:t>
      </w:r>
      <w:r w:rsidRPr="005A2EB6">
        <w:rPr>
          <w:sz w:val="24"/>
          <w:szCs w:val="24"/>
        </w:rPr>
        <w:t>oyadı, Yazar adının ilk harfi. (</w:t>
      </w:r>
      <w:r>
        <w:rPr>
          <w:sz w:val="24"/>
          <w:szCs w:val="24"/>
        </w:rPr>
        <w:t>kitap bölümünün</w:t>
      </w:r>
      <w:r w:rsidRPr="005A2EB6">
        <w:rPr>
          <w:sz w:val="24"/>
          <w:szCs w:val="24"/>
        </w:rPr>
        <w:t xml:space="preserve"> </w:t>
      </w:r>
      <w:r w:rsidR="00FA78AC">
        <w:rPr>
          <w:sz w:val="24"/>
          <w:szCs w:val="24"/>
        </w:rPr>
        <w:t>basım</w:t>
      </w:r>
      <w:r w:rsidRPr="005A2EB6">
        <w:rPr>
          <w:sz w:val="24"/>
          <w:szCs w:val="24"/>
        </w:rPr>
        <w:t xml:space="preserve"> yılı).</w:t>
      </w:r>
      <w:r w:rsidR="007B70FB">
        <w:rPr>
          <w:sz w:val="24"/>
          <w:szCs w:val="24"/>
        </w:rPr>
        <w:t xml:space="preserve"> </w:t>
      </w:r>
      <w:r w:rsidR="007B70FB" w:rsidRPr="007B70FB">
        <w:rPr>
          <w:sz w:val="24"/>
          <w:szCs w:val="24"/>
        </w:rPr>
        <w:t>Sadece Kelimelerin İlk Harfleri Büyük ve Diğer Harfler Küçük Olacak Şekilde</w:t>
      </w:r>
      <w:r w:rsidR="00554E7E" w:rsidRPr="007B70FB">
        <w:rPr>
          <w:sz w:val="24"/>
          <w:szCs w:val="24"/>
        </w:rPr>
        <w:t xml:space="preserve"> Kitap Bölümünün</w:t>
      </w:r>
      <w:r w:rsidR="007B70FB" w:rsidRPr="007B70FB">
        <w:rPr>
          <w:sz w:val="24"/>
          <w:szCs w:val="24"/>
        </w:rPr>
        <w:t xml:space="preserve"> </w:t>
      </w:r>
      <w:r w:rsidR="00554E7E" w:rsidRPr="007B70FB">
        <w:rPr>
          <w:sz w:val="24"/>
          <w:szCs w:val="24"/>
        </w:rPr>
        <w:t>Başlığı.</w:t>
      </w:r>
      <w:r w:rsidR="007B70FB" w:rsidRPr="007B70FB">
        <w:rPr>
          <w:sz w:val="24"/>
          <w:szCs w:val="24"/>
        </w:rPr>
        <w:t xml:space="preserve"> </w:t>
      </w:r>
      <w:r w:rsidR="007B70FB" w:rsidRPr="007B70FB">
        <w:rPr>
          <w:i/>
          <w:iCs/>
          <w:sz w:val="24"/>
          <w:szCs w:val="24"/>
        </w:rPr>
        <w:t xml:space="preserve">İtalik olarak Sadece Kelimelerin İlk Harfleri Büyük ve Diğer Harfler Küçük Olacak Şekilde </w:t>
      </w:r>
      <w:r w:rsidR="002F04A0">
        <w:rPr>
          <w:i/>
          <w:iCs/>
          <w:sz w:val="24"/>
          <w:szCs w:val="24"/>
        </w:rPr>
        <w:t xml:space="preserve">Kitap </w:t>
      </w:r>
      <w:r w:rsidR="007B70FB">
        <w:rPr>
          <w:i/>
          <w:iCs/>
          <w:sz w:val="24"/>
          <w:szCs w:val="24"/>
        </w:rPr>
        <w:t>B</w:t>
      </w:r>
      <w:r w:rsidR="007B70FB" w:rsidRPr="007B70FB">
        <w:rPr>
          <w:i/>
          <w:iCs/>
          <w:sz w:val="24"/>
          <w:szCs w:val="24"/>
        </w:rPr>
        <w:t>ölüm</w:t>
      </w:r>
      <w:r w:rsidR="002F04A0">
        <w:rPr>
          <w:i/>
          <w:iCs/>
          <w:sz w:val="24"/>
          <w:szCs w:val="24"/>
        </w:rPr>
        <w:t>ünün</w:t>
      </w:r>
      <w:r w:rsidR="007B70FB" w:rsidRPr="007B70FB">
        <w:rPr>
          <w:i/>
          <w:iCs/>
          <w:sz w:val="24"/>
          <w:szCs w:val="24"/>
        </w:rPr>
        <w:t xml:space="preserve"> </w:t>
      </w:r>
      <w:r w:rsidR="00554E7E" w:rsidRPr="007B70FB">
        <w:rPr>
          <w:i/>
          <w:iCs/>
          <w:sz w:val="24"/>
          <w:szCs w:val="24"/>
        </w:rPr>
        <w:t>Adı,</w:t>
      </w:r>
      <w:r w:rsidR="007B70FB" w:rsidRPr="007B70FB">
        <w:rPr>
          <w:i/>
          <w:iCs/>
          <w:sz w:val="24"/>
          <w:szCs w:val="24"/>
        </w:rPr>
        <w:t xml:space="preserve"> İtalik Olarak</w:t>
      </w:r>
      <w:r w:rsidR="00554E7E" w:rsidRPr="007B70FB">
        <w:rPr>
          <w:i/>
          <w:iCs/>
          <w:sz w:val="24"/>
          <w:szCs w:val="24"/>
        </w:rPr>
        <w:t xml:space="preserve"> </w:t>
      </w:r>
      <w:r w:rsidR="002F04A0">
        <w:rPr>
          <w:i/>
          <w:iCs/>
          <w:sz w:val="24"/>
          <w:szCs w:val="24"/>
        </w:rPr>
        <w:t xml:space="preserve">Kitap </w:t>
      </w:r>
      <w:r w:rsidR="00554E7E" w:rsidRPr="007B70FB">
        <w:rPr>
          <w:i/>
          <w:iCs/>
          <w:sz w:val="24"/>
          <w:szCs w:val="24"/>
        </w:rPr>
        <w:t>B</w:t>
      </w:r>
      <w:r w:rsidR="002F04A0">
        <w:rPr>
          <w:i/>
          <w:iCs/>
          <w:sz w:val="24"/>
          <w:szCs w:val="24"/>
        </w:rPr>
        <w:t>ölüm Sayı</w:t>
      </w:r>
      <w:r w:rsidR="00554E7E" w:rsidRPr="007B70FB">
        <w:rPr>
          <w:i/>
          <w:iCs/>
          <w:sz w:val="24"/>
          <w:szCs w:val="24"/>
        </w:rPr>
        <w:t xml:space="preserve">sı, </w:t>
      </w:r>
      <w:r w:rsidR="00DD41B0" w:rsidRPr="007B70FB">
        <w:rPr>
          <w:i/>
          <w:iCs/>
          <w:sz w:val="24"/>
          <w:szCs w:val="24"/>
        </w:rPr>
        <w:t xml:space="preserve">İtalik olarak Sadece Kelimelerin İlk Harfleri Büyük ve Diğer Harfler Küçük Olacak Şekilde </w:t>
      </w:r>
      <w:r w:rsidR="00DD41B0">
        <w:rPr>
          <w:i/>
          <w:iCs/>
          <w:sz w:val="24"/>
          <w:szCs w:val="24"/>
        </w:rPr>
        <w:t>Kitap</w:t>
      </w:r>
      <w:r w:rsidR="00DD41B0" w:rsidRPr="007B70FB">
        <w:rPr>
          <w:i/>
          <w:iCs/>
          <w:sz w:val="24"/>
          <w:szCs w:val="24"/>
        </w:rPr>
        <w:t xml:space="preserve"> Ad</w:t>
      </w:r>
      <w:r w:rsidR="00554E7E" w:rsidRPr="007B70FB">
        <w:rPr>
          <w:i/>
          <w:iCs/>
          <w:sz w:val="24"/>
          <w:szCs w:val="24"/>
        </w:rPr>
        <w:t>ı</w:t>
      </w:r>
      <w:r w:rsidR="00554E7E">
        <w:rPr>
          <w:sz w:val="24"/>
          <w:szCs w:val="24"/>
        </w:rPr>
        <w:t xml:space="preserve">, Editörün adının ilk harfi. Editörün </w:t>
      </w:r>
      <w:r w:rsidR="00DD41B0">
        <w:rPr>
          <w:sz w:val="24"/>
          <w:szCs w:val="24"/>
        </w:rPr>
        <w:t>S</w:t>
      </w:r>
      <w:r w:rsidR="00554E7E">
        <w:rPr>
          <w:sz w:val="24"/>
          <w:szCs w:val="24"/>
        </w:rPr>
        <w:t>oyadı</w:t>
      </w:r>
      <w:r w:rsidR="006D4843">
        <w:rPr>
          <w:sz w:val="24"/>
          <w:szCs w:val="24"/>
        </w:rPr>
        <w:t xml:space="preserve"> (Ed.), </w:t>
      </w:r>
      <w:r w:rsidR="00DD41B0" w:rsidRPr="00DD41B0">
        <w:rPr>
          <w:sz w:val="24"/>
          <w:szCs w:val="24"/>
        </w:rPr>
        <w:t>Sadece Kelimelerin İlk Harfleri Büyük ve Diğer Harfler Küçük Olacak Şekilde</w:t>
      </w:r>
      <w:r w:rsidR="00DD41B0">
        <w:rPr>
          <w:sz w:val="24"/>
          <w:szCs w:val="24"/>
        </w:rPr>
        <w:t xml:space="preserve"> Kitabın Yayıncı</w:t>
      </w:r>
      <w:r w:rsidR="00DD41B0" w:rsidRPr="00DD41B0">
        <w:rPr>
          <w:sz w:val="24"/>
          <w:szCs w:val="24"/>
        </w:rPr>
        <w:t xml:space="preserve"> Kurum Adı</w:t>
      </w:r>
      <w:r w:rsidR="006D4843">
        <w:rPr>
          <w:sz w:val="24"/>
          <w:szCs w:val="24"/>
        </w:rPr>
        <w:t>, Şehir, s. sayfa aralığı.</w:t>
      </w:r>
      <w:r w:rsidR="00554E7E">
        <w:rPr>
          <w:sz w:val="24"/>
          <w:szCs w:val="24"/>
        </w:rPr>
        <w:t xml:space="preserve">  </w:t>
      </w:r>
      <w:r w:rsidRPr="005A2EB6">
        <w:rPr>
          <w:sz w:val="24"/>
          <w:szCs w:val="24"/>
        </w:rPr>
        <w:t xml:space="preserve"> </w:t>
      </w:r>
    </w:p>
    <w:p w14:paraId="28F395B4" w14:textId="77777777" w:rsidR="00A96AAB" w:rsidRPr="003A1E6D" w:rsidRDefault="00A96AAB" w:rsidP="004C1A0C">
      <w:pPr>
        <w:jc w:val="both"/>
        <w:rPr>
          <w:b/>
          <w:bCs/>
          <w:sz w:val="24"/>
          <w:szCs w:val="24"/>
        </w:rPr>
      </w:pPr>
    </w:p>
    <w:p w14:paraId="6C667E4B" w14:textId="2A31C5FE" w:rsidR="00B452E7" w:rsidRDefault="006D4843" w:rsidP="004C1A0C">
      <w:pPr>
        <w:adjustRightInd w:val="0"/>
        <w:ind w:right="82"/>
        <w:jc w:val="both"/>
        <w:rPr>
          <w:color w:val="000000"/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proofErr w:type="spellStart"/>
      <w:r w:rsidR="00B452E7" w:rsidRPr="003A1E6D">
        <w:rPr>
          <w:color w:val="000000"/>
          <w:position w:val="-1"/>
          <w:sz w:val="24"/>
          <w:szCs w:val="24"/>
        </w:rPr>
        <w:t>Rho</w:t>
      </w:r>
      <w:r w:rsidR="00B452E7" w:rsidRPr="003A1E6D">
        <w:rPr>
          <w:color w:val="000000"/>
          <w:spacing w:val="-1"/>
          <w:position w:val="-1"/>
          <w:sz w:val="24"/>
          <w:szCs w:val="24"/>
        </w:rPr>
        <w:t>a</w:t>
      </w:r>
      <w:r w:rsidR="00B452E7" w:rsidRPr="003A1E6D">
        <w:rPr>
          <w:color w:val="000000"/>
          <w:position w:val="-1"/>
          <w:sz w:val="24"/>
          <w:szCs w:val="24"/>
        </w:rPr>
        <w:t>des</w:t>
      </w:r>
      <w:proofErr w:type="spellEnd"/>
      <w:r w:rsidR="00B452E7" w:rsidRPr="003A1E6D">
        <w:rPr>
          <w:color w:val="000000"/>
          <w:position w:val="-1"/>
          <w:sz w:val="24"/>
          <w:szCs w:val="24"/>
        </w:rPr>
        <w:t>,   J</w:t>
      </w:r>
      <w:r w:rsidR="00B452E7" w:rsidRPr="003A1E6D">
        <w:rPr>
          <w:color w:val="000000"/>
          <w:spacing w:val="-1"/>
          <w:position w:val="-1"/>
          <w:sz w:val="24"/>
          <w:szCs w:val="24"/>
        </w:rPr>
        <w:t xml:space="preserve">. </w:t>
      </w:r>
      <w:r w:rsidR="00B452E7" w:rsidRPr="003A1E6D">
        <w:rPr>
          <w:color w:val="000000"/>
          <w:position w:val="-1"/>
          <w:sz w:val="24"/>
          <w:szCs w:val="24"/>
        </w:rPr>
        <w:t>D</w:t>
      </w:r>
      <w:r w:rsidR="00B452E7" w:rsidRPr="003A1E6D">
        <w:rPr>
          <w:color w:val="000000"/>
          <w:spacing w:val="-1"/>
          <w:position w:val="-1"/>
          <w:sz w:val="24"/>
          <w:szCs w:val="24"/>
        </w:rPr>
        <w:t>.</w:t>
      </w:r>
      <w:r w:rsidR="003A1E6D" w:rsidRPr="003A1E6D">
        <w:rPr>
          <w:color w:val="000000"/>
          <w:position w:val="-1"/>
          <w:sz w:val="24"/>
          <w:szCs w:val="24"/>
        </w:rPr>
        <w:t xml:space="preserve"> (</w:t>
      </w:r>
      <w:r w:rsidR="00B452E7" w:rsidRPr="003A1E6D">
        <w:rPr>
          <w:color w:val="000000"/>
          <w:spacing w:val="-1"/>
          <w:position w:val="-1"/>
          <w:sz w:val="24"/>
          <w:szCs w:val="24"/>
        </w:rPr>
        <w:t>19</w:t>
      </w:r>
      <w:r w:rsidR="00B452E7" w:rsidRPr="003A1E6D">
        <w:rPr>
          <w:color w:val="000000"/>
          <w:spacing w:val="1"/>
          <w:position w:val="-1"/>
          <w:sz w:val="24"/>
          <w:szCs w:val="24"/>
        </w:rPr>
        <w:t>8</w:t>
      </w:r>
      <w:r w:rsidR="00B452E7" w:rsidRPr="003A1E6D">
        <w:rPr>
          <w:color w:val="000000"/>
          <w:spacing w:val="-1"/>
          <w:position w:val="-1"/>
          <w:sz w:val="24"/>
          <w:szCs w:val="24"/>
        </w:rPr>
        <w:t>2</w:t>
      </w:r>
      <w:r w:rsidR="003A1E6D" w:rsidRPr="003A1E6D">
        <w:rPr>
          <w:color w:val="000000"/>
          <w:spacing w:val="-1"/>
          <w:position w:val="-1"/>
          <w:sz w:val="24"/>
          <w:szCs w:val="24"/>
        </w:rPr>
        <w:t>)</w:t>
      </w:r>
      <w:r w:rsidR="00B452E7" w:rsidRPr="003A1E6D">
        <w:rPr>
          <w:color w:val="000000"/>
          <w:position w:val="-1"/>
          <w:sz w:val="24"/>
          <w:szCs w:val="24"/>
        </w:rPr>
        <w:t xml:space="preserve">.  </w:t>
      </w:r>
      <w:r w:rsidR="00B452E7" w:rsidRPr="003A1E6D">
        <w:rPr>
          <w:color w:val="000000"/>
          <w:spacing w:val="2"/>
          <w:position w:val="-1"/>
          <w:sz w:val="24"/>
          <w:szCs w:val="24"/>
        </w:rPr>
        <w:t xml:space="preserve"> </w:t>
      </w:r>
      <w:proofErr w:type="spellStart"/>
      <w:proofErr w:type="gramStart"/>
      <w:r w:rsidR="00B452E7" w:rsidRPr="003A1E6D">
        <w:rPr>
          <w:color w:val="000000"/>
          <w:position w:val="-1"/>
          <w:sz w:val="24"/>
          <w:szCs w:val="24"/>
        </w:rPr>
        <w:t>Cati</w:t>
      </w:r>
      <w:r w:rsidR="00B452E7" w:rsidRPr="003A1E6D">
        <w:rPr>
          <w:color w:val="000000"/>
          <w:spacing w:val="1"/>
          <w:position w:val="-1"/>
          <w:sz w:val="24"/>
          <w:szCs w:val="24"/>
        </w:rPr>
        <w:t>o</w:t>
      </w:r>
      <w:r w:rsidR="00B452E7" w:rsidRPr="003A1E6D">
        <w:rPr>
          <w:color w:val="000000"/>
          <w:position w:val="-1"/>
          <w:sz w:val="24"/>
          <w:szCs w:val="24"/>
        </w:rPr>
        <w:t>n</w:t>
      </w:r>
      <w:proofErr w:type="spellEnd"/>
      <w:r w:rsidR="00B452E7" w:rsidRPr="003A1E6D">
        <w:rPr>
          <w:color w:val="000000"/>
          <w:position w:val="-1"/>
          <w:sz w:val="24"/>
          <w:szCs w:val="24"/>
        </w:rPr>
        <w:t xml:space="preserve">  </w:t>
      </w:r>
      <w:r w:rsidR="00B452E7" w:rsidRPr="003A1E6D">
        <w:rPr>
          <w:color w:val="000000"/>
          <w:spacing w:val="1"/>
          <w:position w:val="-1"/>
          <w:sz w:val="24"/>
          <w:szCs w:val="24"/>
        </w:rPr>
        <w:t xml:space="preserve"> </w:t>
      </w:r>
      <w:r w:rsidR="00B452E7" w:rsidRPr="003A1E6D">
        <w:rPr>
          <w:color w:val="000000"/>
          <w:spacing w:val="-1"/>
          <w:position w:val="-1"/>
          <w:sz w:val="24"/>
          <w:szCs w:val="24"/>
        </w:rPr>
        <w:t>E</w:t>
      </w:r>
      <w:r w:rsidR="00B452E7" w:rsidRPr="003A1E6D">
        <w:rPr>
          <w:color w:val="000000"/>
          <w:spacing w:val="1"/>
          <w:position w:val="-1"/>
          <w:sz w:val="24"/>
          <w:szCs w:val="24"/>
        </w:rPr>
        <w:t>x</w:t>
      </w:r>
      <w:r w:rsidR="00B452E7" w:rsidRPr="003A1E6D">
        <w:rPr>
          <w:color w:val="000000"/>
          <w:position w:val="-1"/>
          <w:sz w:val="24"/>
          <w:szCs w:val="24"/>
        </w:rPr>
        <w:t>ch</w:t>
      </w:r>
      <w:r w:rsidR="00B452E7" w:rsidRPr="003A1E6D">
        <w:rPr>
          <w:color w:val="000000"/>
          <w:spacing w:val="-1"/>
          <w:position w:val="-1"/>
          <w:sz w:val="24"/>
          <w:szCs w:val="24"/>
        </w:rPr>
        <w:t>an</w:t>
      </w:r>
      <w:r w:rsidR="00B452E7" w:rsidRPr="003A1E6D">
        <w:rPr>
          <w:color w:val="000000"/>
          <w:position w:val="-1"/>
          <w:sz w:val="24"/>
          <w:szCs w:val="24"/>
        </w:rPr>
        <w:t>ge</w:t>
      </w:r>
      <w:proofErr w:type="gramEnd"/>
      <w:r w:rsidR="00B452E7" w:rsidRPr="003A1E6D">
        <w:rPr>
          <w:color w:val="000000"/>
          <w:position w:val="-1"/>
          <w:sz w:val="24"/>
          <w:szCs w:val="24"/>
        </w:rPr>
        <w:t xml:space="preserve">   </w:t>
      </w:r>
      <w:proofErr w:type="spellStart"/>
      <w:r w:rsidR="00B452E7" w:rsidRPr="003A1E6D">
        <w:rPr>
          <w:color w:val="000000"/>
          <w:position w:val="-1"/>
          <w:sz w:val="24"/>
          <w:szCs w:val="24"/>
        </w:rPr>
        <w:t>Capacit</w:t>
      </w:r>
      <w:r w:rsidR="00B452E7" w:rsidRPr="003A1E6D">
        <w:rPr>
          <w:color w:val="000000"/>
          <w:spacing w:val="-1"/>
          <w:position w:val="-1"/>
          <w:sz w:val="24"/>
          <w:szCs w:val="24"/>
        </w:rPr>
        <w:t>y</w:t>
      </w:r>
      <w:proofErr w:type="spellEnd"/>
      <w:r w:rsidR="00B452E7" w:rsidRPr="003A1E6D">
        <w:rPr>
          <w:color w:val="000000"/>
          <w:position w:val="-1"/>
          <w:sz w:val="24"/>
          <w:szCs w:val="24"/>
        </w:rPr>
        <w:t xml:space="preserve">.   </w:t>
      </w:r>
      <w:proofErr w:type="spellStart"/>
      <w:proofErr w:type="gramStart"/>
      <w:r w:rsidR="00B452E7" w:rsidRPr="007B70FB">
        <w:rPr>
          <w:i/>
          <w:iCs/>
          <w:color w:val="000000"/>
          <w:spacing w:val="-1"/>
          <w:position w:val="-1"/>
          <w:sz w:val="24"/>
          <w:szCs w:val="24"/>
        </w:rPr>
        <w:t>M</w:t>
      </w:r>
      <w:r w:rsidR="00B452E7" w:rsidRPr="007B70FB">
        <w:rPr>
          <w:i/>
          <w:iCs/>
          <w:color w:val="000000"/>
          <w:position w:val="-1"/>
          <w:sz w:val="24"/>
          <w:szCs w:val="24"/>
        </w:rPr>
        <w:t>et</w:t>
      </w:r>
      <w:r w:rsidR="00B452E7" w:rsidRPr="007B70FB">
        <w:rPr>
          <w:i/>
          <w:iCs/>
          <w:color w:val="000000"/>
          <w:spacing w:val="1"/>
          <w:position w:val="-1"/>
          <w:sz w:val="24"/>
          <w:szCs w:val="24"/>
        </w:rPr>
        <w:t>h</w:t>
      </w:r>
      <w:r w:rsidR="00B452E7" w:rsidRPr="007B70FB">
        <w:rPr>
          <w:i/>
          <w:iCs/>
          <w:color w:val="000000"/>
          <w:spacing w:val="-1"/>
          <w:position w:val="-1"/>
          <w:sz w:val="24"/>
          <w:szCs w:val="24"/>
        </w:rPr>
        <w:t>o</w:t>
      </w:r>
      <w:r w:rsidR="00B452E7" w:rsidRPr="007B70FB">
        <w:rPr>
          <w:i/>
          <w:iCs/>
          <w:color w:val="000000"/>
          <w:spacing w:val="1"/>
          <w:position w:val="-1"/>
          <w:sz w:val="24"/>
          <w:szCs w:val="24"/>
        </w:rPr>
        <w:t>d</w:t>
      </w:r>
      <w:r w:rsidR="00B452E7" w:rsidRPr="007B70FB">
        <w:rPr>
          <w:i/>
          <w:iCs/>
          <w:color w:val="000000"/>
          <w:position w:val="-1"/>
          <w:sz w:val="24"/>
          <w:szCs w:val="24"/>
        </w:rPr>
        <w:t>s</w:t>
      </w:r>
      <w:proofErr w:type="spellEnd"/>
      <w:r w:rsidR="00B452E7" w:rsidRPr="007B70FB">
        <w:rPr>
          <w:i/>
          <w:iCs/>
          <w:color w:val="000000"/>
          <w:position w:val="-1"/>
          <w:sz w:val="24"/>
          <w:szCs w:val="24"/>
        </w:rPr>
        <w:t xml:space="preserve">   of</w:t>
      </w:r>
      <w:proofErr w:type="gramEnd"/>
      <w:r w:rsidR="00B452E7" w:rsidRPr="007B70FB">
        <w:rPr>
          <w:i/>
          <w:iCs/>
          <w:color w:val="000000"/>
          <w:position w:val="-1"/>
          <w:sz w:val="24"/>
          <w:szCs w:val="24"/>
        </w:rPr>
        <w:t xml:space="preserve"> </w:t>
      </w:r>
      <w:r w:rsidR="00B452E7" w:rsidRPr="007B70FB">
        <w:rPr>
          <w:i/>
          <w:iCs/>
          <w:color w:val="000000"/>
          <w:spacing w:val="49"/>
          <w:position w:val="-1"/>
          <w:sz w:val="24"/>
          <w:szCs w:val="24"/>
        </w:rPr>
        <w:t xml:space="preserve"> </w:t>
      </w:r>
      <w:proofErr w:type="spellStart"/>
      <w:r w:rsidR="00B452E7" w:rsidRPr="007B70FB">
        <w:rPr>
          <w:i/>
          <w:iCs/>
          <w:color w:val="000000"/>
          <w:position w:val="-1"/>
          <w:sz w:val="24"/>
          <w:szCs w:val="24"/>
        </w:rPr>
        <w:t>Soil</w:t>
      </w:r>
      <w:proofErr w:type="spellEnd"/>
      <w:r w:rsidR="00B452E7" w:rsidRPr="007B70FB">
        <w:rPr>
          <w:i/>
          <w:iCs/>
          <w:color w:val="000000"/>
          <w:position w:val="-1"/>
          <w:sz w:val="24"/>
          <w:szCs w:val="24"/>
        </w:rPr>
        <w:t xml:space="preserve">  </w:t>
      </w:r>
      <w:r w:rsidR="00B452E7" w:rsidRPr="007B70FB">
        <w:rPr>
          <w:i/>
          <w:iCs/>
          <w:color w:val="000000"/>
          <w:spacing w:val="1"/>
          <w:position w:val="-1"/>
          <w:sz w:val="24"/>
          <w:szCs w:val="24"/>
        </w:rPr>
        <w:t xml:space="preserve"> </w:t>
      </w:r>
      <w:r w:rsidR="00B452E7" w:rsidRPr="007B70FB">
        <w:rPr>
          <w:i/>
          <w:iCs/>
          <w:color w:val="000000"/>
          <w:spacing w:val="-1"/>
          <w:position w:val="-1"/>
          <w:sz w:val="24"/>
          <w:szCs w:val="24"/>
        </w:rPr>
        <w:t>A</w:t>
      </w:r>
      <w:r w:rsidR="00B452E7" w:rsidRPr="007B70FB">
        <w:rPr>
          <w:i/>
          <w:iCs/>
          <w:color w:val="000000"/>
          <w:spacing w:val="1"/>
          <w:position w:val="-1"/>
          <w:sz w:val="24"/>
          <w:szCs w:val="24"/>
        </w:rPr>
        <w:t>n</w:t>
      </w:r>
      <w:r w:rsidR="00B452E7" w:rsidRPr="007B70FB">
        <w:rPr>
          <w:i/>
          <w:iCs/>
          <w:color w:val="000000"/>
          <w:position w:val="-1"/>
          <w:sz w:val="24"/>
          <w:szCs w:val="24"/>
        </w:rPr>
        <w:t>al</w:t>
      </w:r>
      <w:r w:rsidR="00B452E7" w:rsidRPr="007B70FB">
        <w:rPr>
          <w:i/>
          <w:iCs/>
          <w:color w:val="000000"/>
          <w:spacing w:val="-1"/>
          <w:position w:val="-1"/>
          <w:sz w:val="24"/>
          <w:szCs w:val="24"/>
        </w:rPr>
        <w:t>y</w:t>
      </w:r>
      <w:r w:rsidR="003A1E6D" w:rsidRPr="007B70FB">
        <w:rPr>
          <w:i/>
          <w:iCs/>
          <w:color w:val="000000"/>
          <w:position w:val="-1"/>
          <w:sz w:val="24"/>
          <w:szCs w:val="24"/>
        </w:rPr>
        <w:t xml:space="preserve">sis,   </w:t>
      </w:r>
      <w:proofErr w:type="spellStart"/>
      <w:r w:rsidR="003A1E6D" w:rsidRPr="007B70FB">
        <w:rPr>
          <w:i/>
          <w:iCs/>
          <w:color w:val="000000"/>
          <w:position w:val="-1"/>
          <w:sz w:val="24"/>
          <w:szCs w:val="24"/>
        </w:rPr>
        <w:t>Part</w:t>
      </w:r>
      <w:proofErr w:type="spellEnd"/>
      <w:r w:rsidR="003A1E6D" w:rsidRPr="007B70FB">
        <w:rPr>
          <w:i/>
          <w:iCs/>
          <w:color w:val="000000"/>
          <w:position w:val="-1"/>
          <w:sz w:val="24"/>
          <w:szCs w:val="24"/>
        </w:rPr>
        <w:t xml:space="preserve">   2, </w:t>
      </w:r>
      <w:proofErr w:type="spellStart"/>
      <w:r w:rsidR="00B452E7" w:rsidRPr="007B70FB">
        <w:rPr>
          <w:i/>
          <w:iCs/>
          <w:color w:val="000000"/>
          <w:position w:val="-1"/>
          <w:sz w:val="24"/>
          <w:szCs w:val="24"/>
        </w:rPr>
        <w:t>C</w:t>
      </w:r>
      <w:r w:rsidR="00B452E7" w:rsidRPr="007B70FB">
        <w:rPr>
          <w:i/>
          <w:iCs/>
          <w:color w:val="000000"/>
          <w:spacing w:val="-1"/>
          <w:position w:val="-1"/>
          <w:sz w:val="24"/>
          <w:szCs w:val="24"/>
        </w:rPr>
        <w:t>h</w:t>
      </w:r>
      <w:r w:rsidR="00B452E7" w:rsidRPr="007B70FB">
        <w:rPr>
          <w:i/>
          <w:iCs/>
          <w:color w:val="000000"/>
          <w:position w:val="-1"/>
          <w:sz w:val="24"/>
          <w:szCs w:val="24"/>
        </w:rPr>
        <w:t>e</w:t>
      </w:r>
      <w:r w:rsidR="00B452E7" w:rsidRPr="007B70FB">
        <w:rPr>
          <w:i/>
          <w:iCs/>
          <w:color w:val="000000"/>
          <w:spacing w:val="-2"/>
          <w:position w:val="-1"/>
          <w:sz w:val="24"/>
          <w:szCs w:val="24"/>
        </w:rPr>
        <w:t>m</w:t>
      </w:r>
      <w:r w:rsidR="00FA78AC">
        <w:rPr>
          <w:i/>
          <w:iCs/>
          <w:color w:val="000000"/>
          <w:position w:val="-1"/>
          <w:sz w:val="24"/>
          <w:szCs w:val="24"/>
        </w:rPr>
        <w:t>ical</w:t>
      </w:r>
      <w:proofErr w:type="spellEnd"/>
      <w:r w:rsidR="00FA78AC">
        <w:rPr>
          <w:i/>
          <w:iCs/>
          <w:color w:val="000000"/>
          <w:position w:val="-1"/>
          <w:sz w:val="24"/>
          <w:szCs w:val="24"/>
        </w:rPr>
        <w:t xml:space="preserve"> </w:t>
      </w:r>
      <w:proofErr w:type="spellStart"/>
      <w:r w:rsidR="00B452E7" w:rsidRPr="007B70FB">
        <w:rPr>
          <w:i/>
          <w:iCs/>
          <w:color w:val="000000"/>
          <w:position w:val="-1"/>
          <w:sz w:val="24"/>
          <w:szCs w:val="24"/>
        </w:rPr>
        <w:t>and</w:t>
      </w:r>
      <w:proofErr w:type="spellEnd"/>
      <w:r w:rsidR="00B452E7" w:rsidRPr="007B70FB">
        <w:rPr>
          <w:i/>
          <w:iCs/>
          <w:color w:val="000000"/>
          <w:position w:val="-1"/>
          <w:sz w:val="24"/>
          <w:szCs w:val="24"/>
        </w:rPr>
        <w:t xml:space="preserve"> </w:t>
      </w:r>
      <w:proofErr w:type="spellStart"/>
      <w:r w:rsidR="00B452E7" w:rsidRPr="007B70FB">
        <w:rPr>
          <w:i/>
          <w:iCs/>
          <w:color w:val="000000"/>
          <w:sz w:val="24"/>
          <w:szCs w:val="24"/>
        </w:rPr>
        <w:t>Microb</w:t>
      </w:r>
      <w:r w:rsidR="00B452E7" w:rsidRPr="007B70FB">
        <w:rPr>
          <w:i/>
          <w:iCs/>
          <w:color w:val="000000"/>
          <w:spacing w:val="-2"/>
          <w:sz w:val="24"/>
          <w:szCs w:val="24"/>
        </w:rPr>
        <w:t>i</w:t>
      </w:r>
      <w:r w:rsidR="00B452E7" w:rsidRPr="007B70FB">
        <w:rPr>
          <w:i/>
          <w:iCs/>
          <w:color w:val="000000"/>
          <w:sz w:val="24"/>
          <w:szCs w:val="24"/>
        </w:rPr>
        <w:t>ologi</w:t>
      </w:r>
      <w:r w:rsidR="00B452E7" w:rsidRPr="007B70FB">
        <w:rPr>
          <w:i/>
          <w:iCs/>
          <w:color w:val="000000"/>
          <w:spacing w:val="-1"/>
          <w:sz w:val="24"/>
          <w:szCs w:val="24"/>
        </w:rPr>
        <w:t>c</w:t>
      </w:r>
      <w:r w:rsidR="00B452E7" w:rsidRPr="007B70FB">
        <w:rPr>
          <w:i/>
          <w:iCs/>
          <w:color w:val="000000"/>
          <w:sz w:val="24"/>
          <w:szCs w:val="24"/>
        </w:rPr>
        <w:t>al</w:t>
      </w:r>
      <w:proofErr w:type="spellEnd"/>
      <w:r w:rsidR="00B452E7" w:rsidRPr="007B70FB">
        <w:rPr>
          <w:i/>
          <w:iCs/>
          <w:color w:val="000000"/>
          <w:spacing w:val="18"/>
          <w:sz w:val="24"/>
          <w:szCs w:val="24"/>
        </w:rPr>
        <w:t xml:space="preserve"> </w:t>
      </w:r>
      <w:proofErr w:type="spellStart"/>
      <w:r w:rsidR="00B452E7" w:rsidRPr="007B70FB">
        <w:rPr>
          <w:i/>
          <w:iCs/>
          <w:color w:val="000000"/>
          <w:sz w:val="24"/>
          <w:szCs w:val="24"/>
        </w:rPr>
        <w:t>Properties</w:t>
      </w:r>
      <w:proofErr w:type="spellEnd"/>
      <w:r w:rsidR="00B452E7" w:rsidRPr="003A1E6D">
        <w:rPr>
          <w:color w:val="000000"/>
          <w:sz w:val="24"/>
          <w:szCs w:val="24"/>
        </w:rPr>
        <w:t>,</w:t>
      </w:r>
      <w:r w:rsidR="00B452E7" w:rsidRPr="003A1E6D">
        <w:rPr>
          <w:color w:val="000000"/>
          <w:spacing w:val="17"/>
          <w:sz w:val="24"/>
          <w:szCs w:val="24"/>
        </w:rPr>
        <w:t xml:space="preserve"> </w:t>
      </w:r>
      <w:r w:rsidR="00B452E7" w:rsidRPr="003A1E6D">
        <w:rPr>
          <w:color w:val="000000"/>
          <w:spacing w:val="-1"/>
          <w:sz w:val="24"/>
          <w:szCs w:val="24"/>
        </w:rPr>
        <w:t>A.</w:t>
      </w:r>
      <w:r w:rsidR="00FA78AC">
        <w:rPr>
          <w:color w:val="000000"/>
          <w:spacing w:val="-1"/>
          <w:sz w:val="24"/>
          <w:szCs w:val="24"/>
        </w:rPr>
        <w:t xml:space="preserve"> </w:t>
      </w:r>
      <w:r w:rsidR="00B452E7" w:rsidRPr="003A1E6D">
        <w:rPr>
          <w:color w:val="000000"/>
          <w:sz w:val="24"/>
          <w:szCs w:val="24"/>
        </w:rPr>
        <w:t>L.</w:t>
      </w:r>
      <w:r w:rsidR="00B452E7" w:rsidRPr="003A1E6D">
        <w:rPr>
          <w:color w:val="000000"/>
          <w:spacing w:val="19"/>
          <w:sz w:val="24"/>
          <w:szCs w:val="24"/>
        </w:rPr>
        <w:t xml:space="preserve"> </w:t>
      </w:r>
      <w:proofErr w:type="spellStart"/>
      <w:r w:rsidR="00B452E7" w:rsidRPr="003A1E6D">
        <w:rPr>
          <w:color w:val="000000"/>
          <w:sz w:val="24"/>
          <w:szCs w:val="24"/>
        </w:rPr>
        <w:t>Pag</w:t>
      </w:r>
      <w:r w:rsidR="00B452E7" w:rsidRPr="003A1E6D">
        <w:rPr>
          <w:color w:val="000000"/>
          <w:spacing w:val="-1"/>
          <w:sz w:val="24"/>
          <w:szCs w:val="24"/>
        </w:rPr>
        <w:t>e</w:t>
      </w:r>
      <w:proofErr w:type="spellEnd"/>
      <w:r w:rsidR="003A1E6D" w:rsidRPr="003A1E6D">
        <w:rPr>
          <w:color w:val="000000"/>
          <w:spacing w:val="-1"/>
          <w:sz w:val="24"/>
          <w:szCs w:val="24"/>
        </w:rPr>
        <w:t xml:space="preserve"> (Ed.),</w:t>
      </w:r>
      <w:r w:rsidR="00B452E7" w:rsidRPr="003A1E6D">
        <w:rPr>
          <w:color w:val="000000"/>
          <w:spacing w:val="18"/>
          <w:sz w:val="24"/>
          <w:szCs w:val="24"/>
        </w:rPr>
        <w:t xml:space="preserve"> </w:t>
      </w:r>
      <w:proofErr w:type="spellStart"/>
      <w:r w:rsidR="00B452E7" w:rsidRPr="003A1E6D">
        <w:rPr>
          <w:color w:val="000000"/>
          <w:spacing w:val="-1"/>
          <w:sz w:val="24"/>
          <w:szCs w:val="24"/>
        </w:rPr>
        <w:t>S</w:t>
      </w:r>
      <w:r w:rsidR="00B452E7" w:rsidRPr="003A1E6D">
        <w:rPr>
          <w:color w:val="000000"/>
          <w:spacing w:val="1"/>
          <w:sz w:val="24"/>
          <w:szCs w:val="24"/>
        </w:rPr>
        <w:t>o</w:t>
      </w:r>
      <w:r w:rsidR="00B452E7" w:rsidRPr="003A1E6D">
        <w:rPr>
          <w:color w:val="000000"/>
          <w:sz w:val="24"/>
          <w:szCs w:val="24"/>
        </w:rPr>
        <w:t>il</w:t>
      </w:r>
      <w:proofErr w:type="spellEnd"/>
      <w:r w:rsidR="00B452E7" w:rsidRPr="003A1E6D">
        <w:rPr>
          <w:color w:val="000000"/>
          <w:spacing w:val="19"/>
          <w:sz w:val="24"/>
          <w:szCs w:val="24"/>
        </w:rPr>
        <w:t xml:space="preserve"> </w:t>
      </w:r>
      <w:proofErr w:type="spellStart"/>
      <w:r w:rsidR="00B452E7" w:rsidRPr="003A1E6D">
        <w:rPr>
          <w:color w:val="000000"/>
          <w:sz w:val="24"/>
          <w:szCs w:val="24"/>
        </w:rPr>
        <w:t>Sci</w:t>
      </w:r>
      <w:proofErr w:type="spellEnd"/>
      <w:r w:rsidR="00B452E7" w:rsidRPr="003A1E6D">
        <w:rPr>
          <w:color w:val="000000"/>
          <w:sz w:val="24"/>
          <w:szCs w:val="24"/>
        </w:rPr>
        <w:t>.</w:t>
      </w:r>
      <w:r w:rsidR="00B452E7" w:rsidRPr="003A1E6D">
        <w:rPr>
          <w:color w:val="000000"/>
          <w:spacing w:val="19"/>
          <w:sz w:val="24"/>
          <w:szCs w:val="24"/>
        </w:rPr>
        <w:t xml:space="preserve"> </w:t>
      </w:r>
      <w:proofErr w:type="spellStart"/>
      <w:r w:rsidR="00B452E7" w:rsidRPr="003A1E6D">
        <w:rPr>
          <w:color w:val="000000"/>
          <w:sz w:val="24"/>
          <w:szCs w:val="24"/>
        </w:rPr>
        <w:t>So</w:t>
      </w:r>
      <w:r w:rsidR="00B452E7" w:rsidRPr="003A1E6D">
        <w:rPr>
          <w:color w:val="000000"/>
          <w:spacing w:val="-1"/>
          <w:sz w:val="24"/>
          <w:szCs w:val="24"/>
        </w:rPr>
        <w:t>c</w:t>
      </w:r>
      <w:proofErr w:type="spellEnd"/>
      <w:r w:rsidR="00B452E7" w:rsidRPr="003A1E6D">
        <w:rPr>
          <w:color w:val="000000"/>
          <w:sz w:val="24"/>
          <w:szCs w:val="24"/>
        </w:rPr>
        <w:t>.</w:t>
      </w:r>
      <w:r w:rsidR="00B452E7" w:rsidRPr="003A1E6D">
        <w:rPr>
          <w:color w:val="000000"/>
          <w:spacing w:val="19"/>
          <w:sz w:val="24"/>
          <w:szCs w:val="24"/>
        </w:rPr>
        <w:t xml:space="preserve"> </w:t>
      </w:r>
      <w:proofErr w:type="gramStart"/>
      <w:r w:rsidR="00B452E7" w:rsidRPr="003A1E6D">
        <w:rPr>
          <w:color w:val="000000"/>
          <w:sz w:val="24"/>
          <w:szCs w:val="24"/>
        </w:rPr>
        <w:t>of</w:t>
      </w:r>
      <w:proofErr w:type="gramEnd"/>
      <w:r w:rsidR="00B452E7" w:rsidRPr="003A1E6D">
        <w:rPr>
          <w:color w:val="000000"/>
          <w:spacing w:val="18"/>
          <w:sz w:val="24"/>
          <w:szCs w:val="24"/>
        </w:rPr>
        <w:t xml:space="preserve"> </w:t>
      </w:r>
      <w:r w:rsidR="00B452E7" w:rsidRPr="003A1E6D">
        <w:rPr>
          <w:color w:val="000000"/>
          <w:spacing w:val="-1"/>
          <w:sz w:val="24"/>
          <w:szCs w:val="24"/>
        </w:rPr>
        <w:t>Am</w:t>
      </w:r>
      <w:r w:rsidR="00B452E7" w:rsidRPr="003A1E6D">
        <w:rPr>
          <w:color w:val="000000"/>
          <w:sz w:val="24"/>
          <w:szCs w:val="24"/>
        </w:rPr>
        <w:t>er.</w:t>
      </w:r>
      <w:r w:rsidR="00B452E7" w:rsidRPr="003A1E6D">
        <w:rPr>
          <w:color w:val="000000"/>
          <w:spacing w:val="19"/>
          <w:sz w:val="24"/>
          <w:szCs w:val="24"/>
        </w:rPr>
        <w:t xml:space="preserve"> </w:t>
      </w:r>
      <w:proofErr w:type="spellStart"/>
      <w:r w:rsidR="00B452E7" w:rsidRPr="003A1E6D">
        <w:rPr>
          <w:color w:val="000000"/>
          <w:sz w:val="24"/>
          <w:szCs w:val="24"/>
        </w:rPr>
        <w:t>In</w:t>
      </w:r>
      <w:r w:rsidR="00B452E7" w:rsidRPr="003A1E6D">
        <w:rPr>
          <w:color w:val="000000"/>
          <w:spacing w:val="-1"/>
          <w:sz w:val="24"/>
          <w:szCs w:val="24"/>
        </w:rPr>
        <w:t>c</w:t>
      </w:r>
      <w:proofErr w:type="spellEnd"/>
      <w:proofErr w:type="gramStart"/>
      <w:r w:rsidR="00B452E7" w:rsidRPr="003A1E6D">
        <w:rPr>
          <w:color w:val="000000"/>
          <w:sz w:val="24"/>
          <w:szCs w:val="24"/>
        </w:rPr>
        <w:t>.,</w:t>
      </w:r>
      <w:proofErr w:type="gramEnd"/>
      <w:r w:rsidR="00B452E7" w:rsidRPr="003A1E6D">
        <w:rPr>
          <w:color w:val="000000"/>
          <w:spacing w:val="18"/>
          <w:sz w:val="24"/>
          <w:szCs w:val="24"/>
        </w:rPr>
        <w:t xml:space="preserve"> </w:t>
      </w:r>
      <w:r w:rsidR="00B452E7" w:rsidRPr="003A1E6D">
        <w:rPr>
          <w:color w:val="000000"/>
          <w:sz w:val="24"/>
          <w:szCs w:val="24"/>
        </w:rPr>
        <w:t>Madison,</w:t>
      </w:r>
      <w:r w:rsidR="00B452E7" w:rsidRPr="003A1E6D">
        <w:rPr>
          <w:color w:val="000000"/>
          <w:spacing w:val="17"/>
          <w:sz w:val="24"/>
          <w:szCs w:val="24"/>
        </w:rPr>
        <w:t xml:space="preserve"> </w:t>
      </w:r>
      <w:r w:rsidR="00B452E7" w:rsidRPr="003A1E6D">
        <w:rPr>
          <w:color w:val="000000"/>
          <w:spacing w:val="2"/>
          <w:sz w:val="24"/>
          <w:szCs w:val="24"/>
        </w:rPr>
        <w:t>W</w:t>
      </w:r>
      <w:r w:rsidR="00B452E7" w:rsidRPr="003A1E6D">
        <w:rPr>
          <w:color w:val="000000"/>
          <w:sz w:val="24"/>
          <w:szCs w:val="24"/>
        </w:rPr>
        <w:t>is</w:t>
      </w:r>
      <w:r w:rsidR="00B452E7" w:rsidRPr="003A1E6D">
        <w:rPr>
          <w:color w:val="000000"/>
          <w:spacing w:val="-1"/>
          <w:sz w:val="24"/>
          <w:szCs w:val="24"/>
        </w:rPr>
        <w:t>c</w:t>
      </w:r>
      <w:r w:rsidR="00B452E7" w:rsidRPr="003A1E6D">
        <w:rPr>
          <w:color w:val="000000"/>
          <w:sz w:val="24"/>
          <w:szCs w:val="24"/>
        </w:rPr>
        <w:t>ons</w:t>
      </w:r>
      <w:r w:rsidR="00B452E7" w:rsidRPr="003A1E6D">
        <w:rPr>
          <w:color w:val="000000"/>
          <w:spacing w:val="-2"/>
          <w:sz w:val="24"/>
          <w:szCs w:val="24"/>
        </w:rPr>
        <w:t>i</w:t>
      </w:r>
      <w:r w:rsidR="00B452E7" w:rsidRPr="003A1E6D">
        <w:rPr>
          <w:color w:val="000000"/>
          <w:spacing w:val="1"/>
          <w:sz w:val="24"/>
          <w:szCs w:val="24"/>
        </w:rPr>
        <w:t>n</w:t>
      </w:r>
      <w:r w:rsidR="00B452E7" w:rsidRPr="003A1E6D">
        <w:rPr>
          <w:color w:val="000000"/>
          <w:sz w:val="24"/>
          <w:szCs w:val="24"/>
        </w:rPr>
        <w:t xml:space="preserve">, </w:t>
      </w:r>
      <w:r w:rsidR="003A1E6D" w:rsidRPr="003A1E6D">
        <w:rPr>
          <w:color w:val="000000"/>
          <w:sz w:val="24"/>
          <w:szCs w:val="24"/>
        </w:rPr>
        <w:t xml:space="preserve">s. </w:t>
      </w:r>
      <w:r w:rsidR="00B452E7" w:rsidRPr="003A1E6D">
        <w:rPr>
          <w:color w:val="000000"/>
          <w:spacing w:val="1"/>
          <w:sz w:val="24"/>
          <w:szCs w:val="24"/>
        </w:rPr>
        <w:t>1</w:t>
      </w:r>
      <w:r w:rsidR="00B452E7" w:rsidRPr="003A1E6D">
        <w:rPr>
          <w:color w:val="000000"/>
          <w:sz w:val="24"/>
          <w:szCs w:val="24"/>
        </w:rPr>
        <w:t>49-15</w:t>
      </w:r>
      <w:r w:rsidR="00B452E7" w:rsidRPr="003A1E6D">
        <w:rPr>
          <w:color w:val="000000"/>
          <w:spacing w:val="1"/>
          <w:sz w:val="24"/>
          <w:szCs w:val="24"/>
        </w:rPr>
        <w:t>7</w:t>
      </w:r>
      <w:r w:rsidR="00B452E7" w:rsidRPr="003A1E6D">
        <w:rPr>
          <w:color w:val="000000"/>
          <w:sz w:val="24"/>
          <w:szCs w:val="24"/>
        </w:rPr>
        <w:t>.</w:t>
      </w:r>
    </w:p>
    <w:p w14:paraId="07138FC4" w14:textId="77777777" w:rsidR="007B70FB" w:rsidRPr="003A1E6D" w:rsidRDefault="007B70FB" w:rsidP="004C1A0C">
      <w:pPr>
        <w:adjustRightInd w:val="0"/>
        <w:ind w:right="82"/>
        <w:jc w:val="both"/>
        <w:rPr>
          <w:color w:val="000000"/>
          <w:sz w:val="24"/>
          <w:szCs w:val="24"/>
        </w:rPr>
      </w:pPr>
    </w:p>
    <w:p w14:paraId="42B0C0DC" w14:textId="147EF9FE" w:rsidR="003A1E6D" w:rsidRPr="003A1E6D" w:rsidRDefault="003A1E6D" w:rsidP="004C1A0C">
      <w:pPr>
        <w:jc w:val="both"/>
        <w:rPr>
          <w:sz w:val="24"/>
          <w:szCs w:val="24"/>
        </w:rPr>
      </w:pPr>
      <w:r w:rsidRPr="007B70FB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</w:t>
      </w:r>
      <w:proofErr w:type="spellStart"/>
      <w:r w:rsidRPr="003A1E6D">
        <w:rPr>
          <w:sz w:val="24"/>
          <w:szCs w:val="24"/>
        </w:rPr>
        <w:t>Rhoades</w:t>
      </w:r>
      <w:proofErr w:type="spellEnd"/>
      <w:r w:rsidRPr="003A1E6D">
        <w:rPr>
          <w:sz w:val="24"/>
          <w:szCs w:val="24"/>
        </w:rPr>
        <w:t>, 1982)</w:t>
      </w:r>
    </w:p>
    <w:p w14:paraId="4A447083" w14:textId="77777777" w:rsidR="00B452E7" w:rsidRPr="003A1E6D" w:rsidRDefault="00B452E7" w:rsidP="004C1A0C">
      <w:pPr>
        <w:jc w:val="both"/>
        <w:rPr>
          <w:sz w:val="24"/>
          <w:szCs w:val="24"/>
        </w:rPr>
      </w:pPr>
    </w:p>
    <w:p w14:paraId="5CD1C5E3" w14:textId="77777777" w:rsidR="00426A5A" w:rsidRDefault="00426A5A" w:rsidP="004C1A0C">
      <w:pPr>
        <w:jc w:val="both"/>
        <w:rPr>
          <w:b/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4. BİLDİRİ</w:t>
      </w:r>
    </w:p>
    <w:p w14:paraId="723F0155" w14:textId="30BD27DF" w:rsidR="007B70FB" w:rsidRPr="007B70FB" w:rsidRDefault="007B70FB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 w:rsidRPr="00DD41B0">
        <w:rPr>
          <w:sz w:val="24"/>
          <w:szCs w:val="24"/>
        </w:rPr>
        <w:t xml:space="preserve"> </w:t>
      </w:r>
      <w:r w:rsidRPr="005A2EB6">
        <w:rPr>
          <w:sz w:val="24"/>
          <w:szCs w:val="24"/>
        </w:rPr>
        <w:t xml:space="preserve">Yazar </w:t>
      </w:r>
      <w:r w:rsidR="00582894">
        <w:rPr>
          <w:sz w:val="24"/>
          <w:szCs w:val="24"/>
        </w:rPr>
        <w:t>S</w:t>
      </w:r>
      <w:r w:rsidRPr="005A2EB6">
        <w:rPr>
          <w:sz w:val="24"/>
          <w:szCs w:val="24"/>
        </w:rPr>
        <w:t>oyadı, Yazar adının ilk harfi. (</w:t>
      </w:r>
      <w:r>
        <w:rPr>
          <w:sz w:val="24"/>
          <w:szCs w:val="24"/>
        </w:rPr>
        <w:t>bildirinin</w:t>
      </w:r>
      <w:r w:rsidRPr="005A2EB6">
        <w:rPr>
          <w:sz w:val="24"/>
          <w:szCs w:val="24"/>
        </w:rPr>
        <w:t xml:space="preserve"> </w:t>
      </w:r>
      <w:r w:rsidR="00FA78AC">
        <w:rPr>
          <w:sz w:val="24"/>
          <w:szCs w:val="24"/>
        </w:rPr>
        <w:t>basım</w:t>
      </w:r>
      <w:r w:rsidRPr="005A2EB6">
        <w:rPr>
          <w:sz w:val="24"/>
          <w:szCs w:val="24"/>
        </w:rPr>
        <w:t xml:space="preserve"> yılı)</w:t>
      </w:r>
      <w:r>
        <w:rPr>
          <w:sz w:val="24"/>
          <w:szCs w:val="24"/>
        </w:rPr>
        <w:t xml:space="preserve">. </w:t>
      </w:r>
      <w:r w:rsidRPr="00DD41B0">
        <w:rPr>
          <w:i/>
          <w:iCs/>
          <w:sz w:val="24"/>
          <w:szCs w:val="24"/>
        </w:rPr>
        <w:t>İtalik Olarak</w:t>
      </w:r>
      <w:r w:rsidR="00DD41B0" w:rsidRPr="00DD41B0">
        <w:rPr>
          <w:i/>
          <w:iCs/>
          <w:sz w:val="24"/>
          <w:szCs w:val="24"/>
        </w:rPr>
        <w:t>, Sadece Kelimelerin İlk Harfleri Büyük ve Diğer Harfler Küçük Olacak Şekilde</w:t>
      </w:r>
      <w:r w:rsidRPr="00DD41B0">
        <w:rPr>
          <w:i/>
          <w:iCs/>
          <w:sz w:val="24"/>
          <w:szCs w:val="24"/>
        </w:rPr>
        <w:t xml:space="preserve"> Bil</w:t>
      </w:r>
      <w:r>
        <w:rPr>
          <w:i/>
          <w:iCs/>
          <w:sz w:val="24"/>
          <w:szCs w:val="24"/>
        </w:rPr>
        <w:t>diri</w:t>
      </w:r>
      <w:r w:rsidRPr="007B70F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Başlığ</w:t>
      </w:r>
      <w:r w:rsidRPr="007B70FB">
        <w:rPr>
          <w:i/>
          <w:iCs/>
          <w:sz w:val="24"/>
          <w:szCs w:val="24"/>
        </w:rPr>
        <w:t>ı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Editörün adının ilk harfi. Editörün </w:t>
      </w:r>
      <w:r w:rsidR="00DD41B0">
        <w:rPr>
          <w:sz w:val="24"/>
          <w:szCs w:val="24"/>
        </w:rPr>
        <w:t>S</w:t>
      </w:r>
      <w:r>
        <w:rPr>
          <w:sz w:val="24"/>
          <w:szCs w:val="24"/>
        </w:rPr>
        <w:t xml:space="preserve">oyadı (Ed.). </w:t>
      </w:r>
      <w:r w:rsidRPr="007B70FB">
        <w:rPr>
          <w:sz w:val="24"/>
          <w:szCs w:val="24"/>
        </w:rPr>
        <w:t>Sadece Kelimelerin İlk Harfleri Büyük ve Diğer Harfler Küçük Olacak Şekilde</w:t>
      </w:r>
      <w:r>
        <w:rPr>
          <w:sz w:val="24"/>
          <w:szCs w:val="24"/>
        </w:rPr>
        <w:t xml:space="preserve"> Bildirinin Sunulduğu Kongre/Konferans/Sempozyum Adı, Kongre/Konferans/Sempozyum</w:t>
      </w:r>
      <w:r w:rsidR="00DD41B0">
        <w:rPr>
          <w:sz w:val="24"/>
          <w:szCs w:val="24"/>
        </w:rPr>
        <w:t>un</w:t>
      </w:r>
      <w:r>
        <w:rPr>
          <w:sz w:val="24"/>
          <w:szCs w:val="24"/>
        </w:rPr>
        <w:t xml:space="preserve"> Düzenlendiği Şehir, Ülke. </w:t>
      </w:r>
      <w:proofErr w:type="gramStart"/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>. sayfa aralığı.</w:t>
      </w:r>
    </w:p>
    <w:p w14:paraId="2B2985DA" w14:textId="77777777" w:rsidR="007B70FB" w:rsidRDefault="007B70FB" w:rsidP="004C1A0C">
      <w:pPr>
        <w:jc w:val="both"/>
        <w:rPr>
          <w:sz w:val="24"/>
          <w:szCs w:val="24"/>
          <w:shd w:val="clear" w:color="auto" w:fill="FFFFFF"/>
        </w:rPr>
      </w:pPr>
    </w:p>
    <w:p w14:paraId="76A16AF4" w14:textId="7DF90BC1" w:rsidR="00426A5A" w:rsidRDefault="00DD41B0" w:rsidP="004C1A0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 w:rsidRPr="002E282D">
        <w:rPr>
          <w:sz w:val="24"/>
          <w:szCs w:val="24"/>
        </w:rPr>
        <w:t xml:space="preserve"> </w:t>
      </w:r>
      <w:r w:rsidR="00426A5A" w:rsidRPr="003A1E6D">
        <w:rPr>
          <w:sz w:val="24"/>
          <w:szCs w:val="24"/>
          <w:shd w:val="clear" w:color="auto" w:fill="FFFFFF"/>
        </w:rPr>
        <w:t>Şahin, A. E. (2022). </w:t>
      </w:r>
      <w:proofErr w:type="spellStart"/>
      <w:r w:rsidR="00426A5A" w:rsidRPr="003A1E6D">
        <w:rPr>
          <w:i/>
          <w:iCs/>
          <w:sz w:val="24"/>
          <w:szCs w:val="24"/>
          <w:shd w:val="clear" w:color="auto" w:fill="FFFFFF"/>
        </w:rPr>
        <w:t>Investigation</w:t>
      </w:r>
      <w:proofErr w:type="spellEnd"/>
      <w:r w:rsidR="00426A5A" w:rsidRPr="003A1E6D">
        <w:rPr>
          <w:i/>
          <w:iCs/>
          <w:sz w:val="24"/>
          <w:szCs w:val="24"/>
          <w:shd w:val="clear" w:color="auto" w:fill="FFFFFF"/>
        </w:rPr>
        <w:t xml:space="preserve"> of </w:t>
      </w:r>
      <w:proofErr w:type="spellStart"/>
      <w:r w:rsidR="00426A5A" w:rsidRPr="003A1E6D">
        <w:rPr>
          <w:i/>
          <w:iCs/>
          <w:sz w:val="24"/>
          <w:szCs w:val="24"/>
          <w:shd w:val="clear" w:color="auto" w:fill="FFFFFF"/>
        </w:rPr>
        <w:t>Mechanical</w:t>
      </w:r>
      <w:proofErr w:type="spellEnd"/>
      <w:r w:rsidR="00426A5A" w:rsidRPr="003A1E6D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i/>
          <w:iCs/>
          <w:sz w:val="24"/>
          <w:szCs w:val="24"/>
          <w:shd w:val="clear" w:color="auto" w:fill="FFFFFF"/>
        </w:rPr>
        <w:t>and</w:t>
      </w:r>
      <w:proofErr w:type="spellEnd"/>
      <w:r w:rsidR="00426A5A" w:rsidRPr="003A1E6D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i/>
          <w:iCs/>
          <w:sz w:val="24"/>
          <w:szCs w:val="24"/>
          <w:shd w:val="clear" w:color="auto" w:fill="FFFFFF"/>
        </w:rPr>
        <w:t>Wear</w:t>
      </w:r>
      <w:proofErr w:type="spellEnd"/>
      <w:r w:rsidR="00426A5A" w:rsidRPr="003A1E6D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i/>
          <w:iCs/>
          <w:sz w:val="24"/>
          <w:szCs w:val="24"/>
          <w:shd w:val="clear" w:color="auto" w:fill="FFFFFF"/>
        </w:rPr>
        <w:t>Bahvior</w:t>
      </w:r>
      <w:proofErr w:type="spellEnd"/>
      <w:r w:rsidR="00426A5A" w:rsidRPr="003A1E6D">
        <w:rPr>
          <w:i/>
          <w:iCs/>
          <w:sz w:val="24"/>
          <w:szCs w:val="24"/>
          <w:shd w:val="clear" w:color="auto" w:fill="FFFFFF"/>
        </w:rPr>
        <w:t xml:space="preserve"> of 3D </w:t>
      </w:r>
      <w:proofErr w:type="spellStart"/>
      <w:r w:rsidR="00426A5A" w:rsidRPr="003A1E6D">
        <w:rPr>
          <w:i/>
          <w:iCs/>
          <w:sz w:val="24"/>
          <w:szCs w:val="24"/>
          <w:shd w:val="clear" w:color="auto" w:fill="FFFFFF"/>
        </w:rPr>
        <w:t>Printed</w:t>
      </w:r>
      <w:proofErr w:type="spellEnd"/>
      <w:r w:rsidR="00426A5A" w:rsidRPr="003A1E6D">
        <w:rPr>
          <w:i/>
          <w:iCs/>
          <w:sz w:val="24"/>
          <w:szCs w:val="24"/>
          <w:shd w:val="clear" w:color="auto" w:fill="FFFFFF"/>
        </w:rPr>
        <w:t xml:space="preserve"> CaCO</w:t>
      </w:r>
      <w:r w:rsidR="00426A5A" w:rsidRPr="003A1E6D">
        <w:rPr>
          <w:i/>
          <w:iCs/>
          <w:sz w:val="24"/>
          <w:szCs w:val="24"/>
          <w:shd w:val="clear" w:color="auto" w:fill="FFFFFF"/>
          <w:vertAlign w:val="subscript"/>
        </w:rPr>
        <w:t>3</w:t>
      </w:r>
      <w:r w:rsidR="00426A5A" w:rsidRPr="003A1E6D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i/>
          <w:iCs/>
          <w:sz w:val="24"/>
          <w:szCs w:val="24"/>
          <w:shd w:val="clear" w:color="auto" w:fill="FFFFFF"/>
        </w:rPr>
        <w:t>Filled</w:t>
      </w:r>
      <w:proofErr w:type="spellEnd"/>
      <w:r w:rsidR="00426A5A" w:rsidRPr="003A1E6D">
        <w:rPr>
          <w:i/>
          <w:iCs/>
          <w:sz w:val="24"/>
          <w:szCs w:val="24"/>
          <w:shd w:val="clear" w:color="auto" w:fill="FFFFFF"/>
        </w:rPr>
        <w:t xml:space="preserve"> PP </w:t>
      </w:r>
      <w:proofErr w:type="spellStart"/>
      <w:r w:rsidR="00426A5A" w:rsidRPr="003A1E6D">
        <w:rPr>
          <w:i/>
          <w:iCs/>
          <w:sz w:val="24"/>
          <w:szCs w:val="24"/>
          <w:shd w:val="clear" w:color="auto" w:fill="FFFFFF"/>
        </w:rPr>
        <w:t>Composites</w:t>
      </w:r>
      <w:proofErr w:type="spellEnd"/>
      <w:r w:rsidR="00426A5A" w:rsidRPr="003A1E6D">
        <w:rPr>
          <w:sz w:val="24"/>
          <w:szCs w:val="24"/>
          <w:shd w:val="clear" w:color="auto" w:fill="FFFFFF"/>
        </w:rPr>
        <w:t>. A. O. Akdemir (Ed.). 5</w:t>
      </w:r>
      <w:r w:rsidR="00426A5A" w:rsidRPr="003A1E6D">
        <w:rPr>
          <w:sz w:val="24"/>
          <w:szCs w:val="24"/>
          <w:shd w:val="clear" w:color="auto" w:fill="FFFFFF"/>
          <w:vertAlign w:val="superscript"/>
        </w:rPr>
        <w:t>th</w:t>
      </w:r>
      <w:r w:rsidR="00426A5A" w:rsidRPr="003A1E6D">
        <w:rPr>
          <w:sz w:val="24"/>
          <w:szCs w:val="24"/>
          <w:shd w:val="clear" w:color="auto" w:fill="FFFFFF"/>
        </w:rPr>
        <w:t xml:space="preserve"> International Conference </w:t>
      </w:r>
      <w:r w:rsidR="00231CD9" w:rsidRPr="003A1E6D">
        <w:rPr>
          <w:sz w:val="24"/>
          <w:szCs w:val="24"/>
          <w:shd w:val="clear" w:color="auto" w:fill="FFFFFF"/>
        </w:rPr>
        <w:t>o</w:t>
      </w:r>
      <w:r w:rsidR="00426A5A" w:rsidRPr="003A1E6D">
        <w:rPr>
          <w:sz w:val="24"/>
          <w:szCs w:val="24"/>
          <w:shd w:val="clear" w:color="auto" w:fill="FFFFFF"/>
        </w:rPr>
        <w:t xml:space="preserve">n Life </w:t>
      </w:r>
      <w:proofErr w:type="spellStart"/>
      <w:r w:rsidR="00426A5A" w:rsidRPr="003A1E6D">
        <w:rPr>
          <w:sz w:val="24"/>
          <w:szCs w:val="24"/>
          <w:shd w:val="clear" w:color="auto" w:fill="FFFFFF"/>
        </w:rPr>
        <w:t>and</w:t>
      </w:r>
      <w:proofErr w:type="spellEnd"/>
      <w:r w:rsidR="00426A5A" w:rsidRPr="003A1E6D">
        <w:rPr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sz w:val="24"/>
          <w:szCs w:val="24"/>
          <w:shd w:val="clear" w:color="auto" w:fill="FFFFFF"/>
        </w:rPr>
        <w:t>Engineering</w:t>
      </w:r>
      <w:proofErr w:type="spellEnd"/>
      <w:r w:rsidR="00426A5A" w:rsidRPr="003A1E6D">
        <w:rPr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sz w:val="24"/>
          <w:szCs w:val="24"/>
          <w:shd w:val="clear" w:color="auto" w:fill="FFFFFF"/>
        </w:rPr>
        <w:t>Sciences</w:t>
      </w:r>
      <w:proofErr w:type="spellEnd"/>
      <w:r w:rsidR="00426A5A" w:rsidRPr="003A1E6D">
        <w:rPr>
          <w:sz w:val="24"/>
          <w:szCs w:val="24"/>
          <w:shd w:val="clear" w:color="auto" w:fill="FFFFFF"/>
        </w:rPr>
        <w:t xml:space="preserve">, Alanya, Türkiye, s. 442-446. </w:t>
      </w:r>
    </w:p>
    <w:p w14:paraId="2AAB8F47" w14:textId="77777777" w:rsidR="00DD41B0" w:rsidRPr="007B70FB" w:rsidRDefault="00DD41B0" w:rsidP="004C1A0C">
      <w:pPr>
        <w:jc w:val="both"/>
        <w:rPr>
          <w:i/>
          <w:iCs/>
          <w:sz w:val="24"/>
          <w:szCs w:val="24"/>
        </w:rPr>
      </w:pPr>
    </w:p>
    <w:p w14:paraId="29911C83" w14:textId="12A46911" w:rsidR="00426A5A" w:rsidRPr="003A1E6D" w:rsidRDefault="00426A5A" w:rsidP="004C1A0C">
      <w:pPr>
        <w:jc w:val="both"/>
        <w:rPr>
          <w:sz w:val="24"/>
          <w:szCs w:val="24"/>
          <w:shd w:val="clear" w:color="auto" w:fill="FFFFFF"/>
        </w:rPr>
      </w:pPr>
      <w:r w:rsidRPr="00DD41B0">
        <w:rPr>
          <w:sz w:val="24"/>
          <w:szCs w:val="24"/>
          <w:u w:val="single"/>
          <w:shd w:val="clear" w:color="auto" w:fill="FFFFFF"/>
        </w:rPr>
        <w:t>Metin İçi Gösterim:</w:t>
      </w:r>
      <w:r w:rsidRPr="003A1E6D">
        <w:rPr>
          <w:sz w:val="24"/>
          <w:szCs w:val="24"/>
          <w:shd w:val="clear" w:color="auto" w:fill="FFFFFF"/>
        </w:rPr>
        <w:t xml:space="preserve"> (Şahin, 2022)</w:t>
      </w:r>
    </w:p>
    <w:p w14:paraId="3EFF8975" w14:textId="77777777" w:rsidR="00426A5A" w:rsidRPr="003A1E6D" w:rsidRDefault="00426A5A" w:rsidP="004C1A0C">
      <w:pPr>
        <w:jc w:val="both"/>
        <w:rPr>
          <w:b/>
          <w:bCs/>
          <w:sz w:val="24"/>
          <w:szCs w:val="24"/>
        </w:rPr>
      </w:pPr>
    </w:p>
    <w:p w14:paraId="112ECF1E" w14:textId="7E70219E" w:rsidR="00DD41B0" w:rsidRPr="003A1E6D" w:rsidRDefault="00426A5A" w:rsidP="004C1A0C">
      <w:pPr>
        <w:jc w:val="both"/>
        <w:rPr>
          <w:b/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5. LİSANSÜSTÜ TEZ</w:t>
      </w:r>
    </w:p>
    <w:p w14:paraId="46030F56" w14:textId="5C8DEDED" w:rsidR="00DD41B0" w:rsidRPr="002E282D" w:rsidRDefault="00DD41B0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 w:rsidRPr="00DD41B0">
        <w:rPr>
          <w:sz w:val="24"/>
          <w:szCs w:val="24"/>
        </w:rPr>
        <w:t xml:space="preserve"> </w:t>
      </w:r>
      <w:r w:rsidRPr="005A2EB6">
        <w:rPr>
          <w:sz w:val="24"/>
          <w:szCs w:val="24"/>
        </w:rPr>
        <w:t xml:space="preserve">Yazar </w:t>
      </w:r>
      <w:r w:rsidR="00582894">
        <w:rPr>
          <w:sz w:val="24"/>
          <w:szCs w:val="24"/>
        </w:rPr>
        <w:t>S</w:t>
      </w:r>
      <w:r w:rsidRPr="005A2EB6">
        <w:rPr>
          <w:sz w:val="24"/>
          <w:szCs w:val="24"/>
        </w:rPr>
        <w:t xml:space="preserve">oyadı, </w:t>
      </w:r>
      <w:r w:rsidRPr="002E282D">
        <w:rPr>
          <w:sz w:val="24"/>
          <w:szCs w:val="24"/>
        </w:rPr>
        <w:t xml:space="preserve">Yazar adının ilk harfi. (lisansüstü tezin </w:t>
      </w:r>
      <w:r w:rsidR="00FA78AC">
        <w:rPr>
          <w:sz w:val="24"/>
          <w:szCs w:val="24"/>
        </w:rPr>
        <w:t>basım</w:t>
      </w:r>
      <w:r w:rsidRPr="002E282D">
        <w:rPr>
          <w:sz w:val="24"/>
          <w:szCs w:val="24"/>
        </w:rPr>
        <w:t xml:space="preserve"> yılı).</w:t>
      </w:r>
      <w:r w:rsidR="002E282D" w:rsidRPr="002E282D">
        <w:rPr>
          <w:sz w:val="24"/>
          <w:szCs w:val="24"/>
        </w:rPr>
        <w:t xml:space="preserve"> </w:t>
      </w:r>
      <w:r w:rsidR="002E282D" w:rsidRPr="002E282D">
        <w:rPr>
          <w:i/>
          <w:iCs/>
          <w:sz w:val="24"/>
          <w:szCs w:val="24"/>
        </w:rPr>
        <w:t xml:space="preserve">İtalik Olarak, Sadece Kelimelerin İlk Harfleri Büyük ve Diğer Harfler Küçük Olacak Şekilde Tez Başlığı. </w:t>
      </w:r>
      <w:r w:rsidR="002E282D" w:rsidRPr="002E282D">
        <w:rPr>
          <w:sz w:val="24"/>
          <w:szCs w:val="24"/>
        </w:rPr>
        <w:t>(Yüksek Lisans/Doktora/Sanatta Yeterlik Tezi). Sadece Kelimelerin İlk Harfleri Büyük ve Diğer Harfler Küçük Olacak Şekilde Üniversite Adı, Sadece Kelimelerin İlk Harfleri Büyük ve Diğer Harfler Küçük Olacak Şekilde Enstitü Adı, Şehir.</w:t>
      </w:r>
    </w:p>
    <w:p w14:paraId="14FEF98B" w14:textId="77777777" w:rsidR="00DD41B0" w:rsidRDefault="00DD41B0" w:rsidP="004C1A0C">
      <w:pPr>
        <w:jc w:val="both"/>
        <w:rPr>
          <w:sz w:val="24"/>
          <w:szCs w:val="24"/>
        </w:rPr>
      </w:pPr>
    </w:p>
    <w:p w14:paraId="05845B51" w14:textId="0ED59961" w:rsidR="00FA78AC" w:rsidRDefault="002E282D" w:rsidP="004C1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 w:rsidRPr="002E282D">
        <w:rPr>
          <w:sz w:val="24"/>
          <w:szCs w:val="24"/>
        </w:rPr>
        <w:t xml:space="preserve"> </w:t>
      </w:r>
      <w:r w:rsidR="00426A5A" w:rsidRPr="00DD41B0">
        <w:rPr>
          <w:bCs/>
          <w:sz w:val="24"/>
          <w:szCs w:val="24"/>
        </w:rPr>
        <w:t>Özcan, H.</w:t>
      </w:r>
      <w:r w:rsidR="00426A5A" w:rsidRPr="003A1E6D">
        <w:rPr>
          <w:sz w:val="24"/>
          <w:szCs w:val="24"/>
        </w:rPr>
        <w:t xml:space="preserve"> (2022). </w:t>
      </w:r>
      <w:r w:rsidR="00426A5A" w:rsidRPr="003A1E6D">
        <w:rPr>
          <w:i/>
          <w:iCs/>
          <w:sz w:val="24"/>
          <w:szCs w:val="24"/>
        </w:rPr>
        <w:t>Çevre Sosyolojisinin Kuramsal Gelişime Etkilerinin Araştırılması</w:t>
      </w:r>
      <w:r w:rsidR="00426A5A" w:rsidRPr="003A1E6D">
        <w:rPr>
          <w:i/>
          <w:sz w:val="24"/>
          <w:szCs w:val="24"/>
        </w:rPr>
        <w:t>.</w:t>
      </w:r>
      <w:r w:rsidR="00426A5A" w:rsidRPr="003A1E6D">
        <w:rPr>
          <w:sz w:val="24"/>
          <w:szCs w:val="24"/>
        </w:rPr>
        <w:t xml:space="preserve"> </w:t>
      </w:r>
    </w:p>
    <w:p w14:paraId="4E37C3FA" w14:textId="632A77BA" w:rsidR="00426A5A" w:rsidRDefault="00426A5A" w:rsidP="004C1A0C">
      <w:pPr>
        <w:jc w:val="both"/>
        <w:rPr>
          <w:sz w:val="24"/>
          <w:szCs w:val="24"/>
        </w:rPr>
      </w:pPr>
      <w:r w:rsidRPr="003A1E6D">
        <w:rPr>
          <w:sz w:val="24"/>
          <w:szCs w:val="24"/>
        </w:rPr>
        <w:t>(Yüksek Lisans Tezi). Bilecik Şeyh Edebali Üniversitesi, Lisansüstü Eğitim Enstitüsü, Bilecik.</w:t>
      </w:r>
    </w:p>
    <w:p w14:paraId="25FC2C40" w14:textId="77777777" w:rsidR="002E282D" w:rsidRPr="003A1E6D" w:rsidRDefault="002E282D" w:rsidP="004C1A0C">
      <w:pPr>
        <w:jc w:val="both"/>
        <w:rPr>
          <w:sz w:val="24"/>
          <w:szCs w:val="24"/>
        </w:rPr>
      </w:pPr>
    </w:p>
    <w:p w14:paraId="4C661FB7" w14:textId="4AE71FA6" w:rsidR="00426A5A" w:rsidRPr="003A1E6D" w:rsidRDefault="002E282D" w:rsidP="004C1A0C">
      <w:pPr>
        <w:jc w:val="both"/>
        <w:rPr>
          <w:sz w:val="24"/>
          <w:szCs w:val="24"/>
        </w:rPr>
      </w:pPr>
      <w:r w:rsidRPr="00DD41B0">
        <w:rPr>
          <w:sz w:val="24"/>
          <w:szCs w:val="24"/>
          <w:u w:val="single"/>
          <w:shd w:val="clear" w:color="auto" w:fill="FFFFFF"/>
        </w:rPr>
        <w:t>Metin İçi Gösterim:</w:t>
      </w:r>
      <w:r w:rsidRPr="003A1E6D">
        <w:rPr>
          <w:sz w:val="24"/>
          <w:szCs w:val="24"/>
          <w:shd w:val="clear" w:color="auto" w:fill="FFFFFF"/>
        </w:rPr>
        <w:t xml:space="preserve"> </w:t>
      </w:r>
      <w:r w:rsidR="00426A5A" w:rsidRPr="003A1E6D">
        <w:rPr>
          <w:sz w:val="24"/>
          <w:szCs w:val="24"/>
        </w:rPr>
        <w:t>(Özcan, 2022)</w:t>
      </w:r>
    </w:p>
    <w:p w14:paraId="698090B5" w14:textId="77777777" w:rsidR="003A1E6D" w:rsidRDefault="003A1E6D" w:rsidP="004C1A0C">
      <w:pPr>
        <w:jc w:val="both"/>
        <w:rPr>
          <w:b/>
          <w:bCs/>
          <w:sz w:val="24"/>
          <w:szCs w:val="24"/>
        </w:rPr>
      </w:pPr>
    </w:p>
    <w:p w14:paraId="77FA1B41" w14:textId="77777777" w:rsidR="00594905" w:rsidRPr="003A1E6D" w:rsidRDefault="00594905" w:rsidP="004C1A0C">
      <w:pPr>
        <w:jc w:val="both"/>
        <w:rPr>
          <w:b/>
          <w:bCs/>
          <w:sz w:val="24"/>
          <w:szCs w:val="24"/>
        </w:rPr>
      </w:pPr>
    </w:p>
    <w:p w14:paraId="78409D27" w14:textId="6A7DA924" w:rsidR="00426A5A" w:rsidRPr="00594905" w:rsidRDefault="00426A5A" w:rsidP="004C1A0C">
      <w:pPr>
        <w:pStyle w:val="ListeParagraf"/>
        <w:numPr>
          <w:ilvl w:val="0"/>
          <w:numId w:val="7"/>
        </w:numPr>
        <w:spacing w:before="0"/>
        <w:ind w:left="284" w:hanging="284"/>
        <w:jc w:val="both"/>
        <w:rPr>
          <w:b/>
          <w:bCs/>
          <w:sz w:val="24"/>
          <w:szCs w:val="24"/>
        </w:rPr>
      </w:pPr>
      <w:r w:rsidRPr="00594905">
        <w:rPr>
          <w:b/>
          <w:bCs/>
          <w:sz w:val="24"/>
          <w:szCs w:val="24"/>
        </w:rPr>
        <w:t>ELEKTRONİK KAYNAK</w:t>
      </w:r>
    </w:p>
    <w:p w14:paraId="378E101E" w14:textId="1B148593" w:rsidR="002E282D" w:rsidRPr="002E282D" w:rsidRDefault="002E282D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 w:rsidRPr="00DD41B0">
        <w:rPr>
          <w:sz w:val="24"/>
          <w:szCs w:val="24"/>
        </w:rPr>
        <w:t xml:space="preserve"> </w:t>
      </w:r>
      <w:r w:rsidRPr="002E282D">
        <w:rPr>
          <w:sz w:val="24"/>
          <w:szCs w:val="24"/>
        </w:rPr>
        <w:t>Sadece Kelimelerin İlk Harfleri Büyük ve Diğer Harfler Küçük Olacak Şekilde</w:t>
      </w:r>
      <w:r>
        <w:rPr>
          <w:sz w:val="24"/>
          <w:szCs w:val="24"/>
        </w:rPr>
        <w:t xml:space="preserve"> Elektronik Kaynak Adı (elektronik kaynağın </w:t>
      </w:r>
      <w:r w:rsidR="00FA78AC">
        <w:rPr>
          <w:sz w:val="24"/>
          <w:szCs w:val="24"/>
        </w:rPr>
        <w:t xml:space="preserve">yayın </w:t>
      </w:r>
      <w:r>
        <w:rPr>
          <w:sz w:val="24"/>
          <w:szCs w:val="24"/>
        </w:rPr>
        <w:t xml:space="preserve">yılı). </w:t>
      </w:r>
      <w:r w:rsidR="00826E93" w:rsidRPr="00826E93">
        <w:rPr>
          <w:i/>
          <w:iCs/>
          <w:sz w:val="24"/>
          <w:szCs w:val="24"/>
        </w:rPr>
        <w:t>İtalik Olarak,</w:t>
      </w:r>
      <w:r w:rsidR="00826E93">
        <w:rPr>
          <w:sz w:val="24"/>
          <w:szCs w:val="24"/>
        </w:rPr>
        <w:t xml:space="preserve"> </w:t>
      </w:r>
      <w:r w:rsidRPr="002E282D">
        <w:rPr>
          <w:i/>
          <w:iCs/>
          <w:sz w:val="24"/>
          <w:szCs w:val="24"/>
        </w:rPr>
        <w:t>Sadece Kelimelerin İlk Harfleri Büyük ve Diğer Harfler Küçük Olacak Şekilde</w:t>
      </w:r>
      <w:r>
        <w:rPr>
          <w:i/>
          <w:iCs/>
          <w:sz w:val="24"/>
          <w:szCs w:val="24"/>
        </w:rPr>
        <w:t xml:space="preserve"> Elektronik Kaynaktan Alıntı Yapılan Bölümün Başlığı. </w:t>
      </w:r>
      <w:r>
        <w:rPr>
          <w:sz w:val="24"/>
          <w:szCs w:val="24"/>
        </w:rPr>
        <w:t xml:space="preserve">[Erişim: </w:t>
      </w:r>
      <w:proofErr w:type="spellStart"/>
      <w:proofErr w:type="gramStart"/>
      <w:r>
        <w:rPr>
          <w:sz w:val="24"/>
          <w:szCs w:val="24"/>
        </w:rPr>
        <w:t>Gün.Ay</w:t>
      </w:r>
      <w:proofErr w:type="gramEnd"/>
      <w:r>
        <w:rPr>
          <w:sz w:val="24"/>
          <w:szCs w:val="24"/>
        </w:rPr>
        <w:t>.Yıl</w:t>
      </w:r>
      <w:proofErr w:type="spellEnd"/>
      <w:r>
        <w:rPr>
          <w:sz w:val="24"/>
          <w:szCs w:val="24"/>
        </w:rPr>
        <w:t xml:space="preserve">, </w:t>
      </w:r>
      <w:r w:rsidRPr="002E282D">
        <w:rPr>
          <w:color w:val="0070C0"/>
          <w:sz w:val="24"/>
          <w:szCs w:val="24"/>
          <w:u w:val="single"/>
        </w:rPr>
        <w:t>Erişim Adresi Linki</w:t>
      </w:r>
      <w:r w:rsidRPr="002E282D">
        <w:rPr>
          <w:sz w:val="24"/>
          <w:szCs w:val="24"/>
        </w:rPr>
        <w:t>]</w:t>
      </w:r>
    </w:p>
    <w:p w14:paraId="0A85205B" w14:textId="77777777" w:rsidR="002E282D" w:rsidRPr="002E282D" w:rsidRDefault="002E282D" w:rsidP="004C1A0C">
      <w:pPr>
        <w:jc w:val="both"/>
        <w:rPr>
          <w:b/>
          <w:bCs/>
          <w:sz w:val="24"/>
          <w:szCs w:val="24"/>
        </w:rPr>
      </w:pPr>
    </w:p>
    <w:p w14:paraId="61D9D468" w14:textId="2DEA2358" w:rsidR="00426A5A" w:rsidRDefault="002E282D" w:rsidP="004C1A0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r w:rsidR="00426A5A" w:rsidRPr="003A1E6D">
        <w:rPr>
          <w:sz w:val="24"/>
          <w:szCs w:val="24"/>
        </w:rPr>
        <w:t xml:space="preserve">Türkiye Cumhuriyet Merkez Bankası (TCMB) Elektronik Veri Dağıtım Sistemi (EVDS) (2020). </w:t>
      </w:r>
      <w:r w:rsidR="00426A5A" w:rsidRPr="003A1E6D">
        <w:rPr>
          <w:i/>
          <w:sz w:val="24"/>
          <w:szCs w:val="24"/>
        </w:rPr>
        <w:t>Ticari ve Tüketici Kredileri (TL) Ağırlıklı Ortalama Faiz Oranları (Akım Veriler, %).</w:t>
      </w:r>
      <w:r w:rsidR="00426A5A" w:rsidRPr="003A1E6D">
        <w:rPr>
          <w:sz w:val="24"/>
          <w:szCs w:val="24"/>
        </w:rPr>
        <w:t xml:space="preserve"> [Erişim: 31.01.2020, </w:t>
      </w:r>
      <w:hyperlink r:id="rId16" w:history="1">
        <w:r w:rsidR="00426A5A" w:rsidRPr="003A1E6D">
          <w:rPr>
            <w:rStyle w:val="Kpr"/>
            <w:sz w:val="24"/>
            <w:szCs w:val="24"/>
          </w:rPr>
          <w:t>https://evds2.tcmb.gov.tr/</w:t>
        </w:r>
      </w:hyperlink>
      <w:r w:rsidR="00426A5A" w:rsidRPr="003A1E6D">
        <w:rPr>
          <w:sz w:val="24"/>
          <w:szCs w:val="24"/>
        </w:rPr>
        <w:t>]</w:t>
      </w:r>
    </w:p>
    <w:p w14:paraId="5475EFF6" w14:textId="77777777" w:rsidR="002E282D" w:rsidRPr="003A1E6D" w:rsidRDefault="002E282D" w:rsidP="004C1A0C">
      <w:pPr>
        <w:shd w:val="clear" w:color="auto" w:fill="FFFFFF"/>
        <w:jc w:val="both"/>
        <w:rPr>
          <w:sz w:val="24"/>
          <w:szCs w:val="24"/>
        </w:rPr>
      </w:pPr>
    </w:p>
    <w:p w14:paraId="7CB681B4" w14:textId="4B83839D" w:rsidR="00426A5A" w:rsidRPr="003A1E6D" w:rsidRDefault="00426A5A" w:rsidP="004C1A0C">
      <w:pPr>
        <w:shd w:val="clear" w:color="auto" w:fill="FFFFFF"/>
        <w:jc w:val="both"/>
        <w:rPr>
          <w:sz w:val="24"/>
          <w:szCs w:val="24"/>
        </w:rPr>
      </w:pPr>
      <w:r w:rsidRPr="002E282D">
        <w:rPr>
          <w:sz w:val="24"/>
          <w:szCs w:val="24"/>
          <w:u w:val="single"/>
        </w:rPr>
        <w:t>Metin İçi Gösterim</w:t>
      </w:r>
      <w:r w:rsidRPr="003A1E6D">
        <w:rPr>
          <w:sz w:val="24"/>
          <w:szCs w:val="24"/>
        </w:rPr>
        <w:t>: (TCMB EVDS, 2020)</w:t>
      </w:r>
    </w:p>
    <w:p w14:paraId="009AD420" w14:textId="77777777" w:rsidR="00426A5A" w:rsidRPr="003A1E6D" w:rsidRDefault="00426A5A" w:rsidP="004C1A0C">
      <w:pPr>
        <w:jc w:val="both"/>
        <w:rPr>
          <w:sz w:val="24"/>
          <w:szCs w:val="24"/>
        </w:rPr>
      </w:pPr>
    </w:p>
    <w:p w14:paraId="7B7BCB1B" w14:textId="1F90B503" w:rsidR="002E282D" w:rsidRDefault="00426A5A" w:rsidP="004C1A0C">
      <w:pPr>
        <w:pStyle w:val="ListeParagraf"/>
        <w:numPr>
          <w:ilvl w:val="0"/>
          <w:numId w:val="7"/>
        </w:numPr>
        <w:spacing w:before="0"/>
        <w:ind w:left="284" w:hanging="284"/>
        <w:jc w:val="both"/>
        <w:rPr>
          <w:b/>
          <w:bCs/>
          <w:sz w:val="24"/>
          <w:szCs w:val="24"/>
        </w:rPr>
      </w:pPr>
      <w:r w:rsidRPr="002E282D">
        <w:rPr>
          <w:b/>
          <w:bCs/>
          <w:sz w:val="24"/>
          <w:szCs w:val="24"/>
        </w:rPr>
        <w:t>RAPOR</w:t>
      </w:r>
    </w:p>
    <w:p w14:paraId="667D782E" w14:textId="26B0B747" w:rsidR="002E282D" w:rsidRPr="002E282D" w:rsidRDefault="002E282D" w:rsidP="004C1A0C">
      <w:pPr>
        <w:jc w:val="both"/>
        <w:rPr>
          <w:b/>
          <w:bCs/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>
        <w:rPr>
          <w:sz w:val="24"/>
          <w:szCs w:val="24"/>
        </w:rPr>
        <w:t xml:space="preserve"> </w:t>
      </w:r>
      <w:r w:rsidRPr="005A2EB6">
        <w:rPr>
          <w:sz w:val="24"/>
          <w:szCs w:val="24"/>
        </w:rPr>
        <w:t xml:space="preserve">Yazar </w:t>
      </w:r>
      <w:r w:rsidR="00582894">
        <w:rPr>
          <w:sz w:val="24"/>
          <w:szCs w:val="24"/>
        </w:rPr>
        <w:t>S</w:t>
      </w:r>
      <w:r w:rsidRPr="005A2EB6">
        <w:rPr>
          <w:sz w:val="24"/>
          <w:szCs w:val="24"/>
        </w:rPr>
        <w:t xml:space="preserve">oyadı, </w:t>
      </w:r>
      <w:r w:rsidRPr="002E282D">
        <w:rPr>
          <w:sz w:val="24"/>
          <w:szCs w:val="24"/>
        </w:rPr>
        <w:t>Yazar adının ilk harfi. (</w:t>
      </w:r>
      <w:r>
        <w:rPr>
          <w:sz w:val="24"/>
          <w:szCs w:val="24"/>
        </w:rPr>
        <w:t>raporun</w:t>
      </w:r>
      <w:r w:rsidRPr="002E282D">
        <w:rPr>
          <w:sz w:val="24"/>
          <w:szCs w:val="24"/>
        </w:rPr>
        <w:t xml:space="preserve"> yayın yılı).</w:t>
      </w:r>
      <w:r>
        <w:rPr>
          <w:sz w:val="24"/>
          <w:szCs w:val="24"/>
        </w:rPr>
        <w:t xml:space="preserve"> </w:t>
      </w:r>
      <w:r w:rsidR="00826E93" w:rsidRPr="00826E93">
        <w:rPr>
          <w:i/>
          <w:iCs/>
          <w:sz w:val="24"/>
          <w:szCs w:val="24"/>
        </w:rPr>
        <w:t>İtalik Olarak,</w:t>
      </w:r>
      <w:r w:rsidR="00826E93">
        <w:rPr>
          <w:sz w:val="24"/>
          <w:szCs w:val="24"/>
        </w:rPr>
        <w:t xml:space="preserve"> </w:t>
      </w:r>
      <w:r w:rsidRPr="002E282D">
        <w:rPr>
          <w:i/>
          <w:iCs/>
          <w:sz w:val="24"/>
          <w:szCs w:val="24"/>
        </w:rPr>
        <w:t>Sadece Kelimelerin İlk Harfleri Büyük ve Diğer Harfler Küçük Olacak Şekilde</w:t>
      </w:r>
      <w:r>
        <w:rPr>
          <w:i/>
          <w:iCs/>
          <w:sz w:val="24"/>
          <w:szCs w:val="24"/>
        </w:rPr>
        <w:t xml:space="preserve"> Raporun Adı. </w:t>
      </w:r>
      <w:r w:rsidRPr="002E282D">
        <w:rPr>
          <w:sz w:val="24"/>
          <w:szCs w:val="24"/>
        </w:rPr>
        <w:t>Sadece Kelimelerin İlk Harfleri Büyük ve Diğer Harfler Küçük Olacak Şekilde</w:t>
      </w:r>
      <w:r w:rsidR="00826E93">
        <w:rPr>
          <w:sz w:val="24"/>
          <w:szCs w:val="24"/>
        </w:rPr>
        <w:t xml:space="preserve"> Raporun Yayıncı Kurum Adı.</w:t>
      </w:r>
    </w:p>
    <w:p w14:paraId="705A82A0" w14:textId="77777777" w:rsidR="002E282D" w:rsidRPr="002E282D" w:rsidRDefault="002E282D" w:rsidP="004C1A0C">
      <w:pPr>
        <w:jc w:val="both"/>
        <w:rPr>
          <w:b/>
          <w:bCs/>
          <w:sz w:val="24"/>
          <w:szCs w:val="24"/>
        </w:rPr>
      </w:pPr>
    </w:p>
    <w:p w14:paraId="7C2F5B91" w14:textId="55B7C2C4" w:rsidR="00426A5A" w:rsidRDefault="00826E93" w:rsidP="004C1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Helliwell</w:t>
      </w:r>
      <w:proofErr w:type="spellEnd"/>
      <w:r w:rsidR="00426A5A" w:rsidRPr="003A1E6D">
        <w:rPr>
          <w:sz w:val="24"/>
          <w:szCs w:val="24"/>
        </w:rPr>
        <w:t>, J. F</w:t>
      </w:r>
      <w:proofErr w:type="gramStart"/>
      <w:r w:rsidR="00426A5A" w:rsidRPr="003A1E6D">
        <w:rPr>
          <w:sz w:val="24"/>
          <w:szCs w:val="24"/>
        </w:rPr>
        <w:t>.,</w:t>
      </w:r>
      <w:proofErr w:type="gram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Layard</w:t>
      </w:r>
      <w:proofErr w:type="spellEnd"/>
      <w:r w:rsidR="00426A5A" w:rsidRPr="003A1E6D">
        <w:rPr>
          <w:sz w:val="24"/>
          <w:szCs w:val="24"/>
        </w:rPr>
        <w:t xml:space="preserve">, R., </w:t>
      </w:r>
      <w:proofErr w:type="spellStart"/>
      <w:r w:rsidR="00426A5A" w:rsidRPr="003A1E6D">
        <w:rPr>
          <w:sz w:val="24"/>
          <w:szCs w:val="24"/>
        </w:rPr>
        <w:t>Sachs</w:t>
      </w:r>
      <w:proofErr w:type="spellEnd"/>
      <w:r w:rsidR="00426A5A" w:rsidRPr="003A1E6D">
        <w:rPr>
          <w:sz w:val="24"/>
          <w:szCs w:val="24"/>
        </w:rPr>
        <w:t xml:space="preserve">, J. D., De </w:t>
      </w:r>
      <w:proofErr w:type="spellStart"/>
      <w:r w:rsidR="00426A5A" w:rsidRPr="003A1E6D">
        <w:rPr>
          <w:sz w:val="24"/>
          <w:szCs w:val="24"/>
        </w:rPr>
        <w:t>Neve</w:t>
      </w:r>
      <w:proofErr w:type="spellEnd"/>
      <w:r w:rsidR="00426A5A" w:rsidRPr="003A1E6D">
        <w:rPr>
          <w:sz w:val="24"/>
          <w:szCs w:val="24"/>
        </w:rPr>
        <w:t xml:space="preserve">, J.-E., </w:t>
      </w:r>
      <w:proofErr w:type="spellStart"/>
      <w:r w:rsidR="00426A5A" w:rsidRPr="003A1E6D">
        <w:rPr>
          <w:sz w:val="24"/>
          <w:szCs w:val="24"/>
        </w:rPr>
        <w:t>Aknin</w:t>
      </w:r>
      <w:proofErr w:type="spellEnd"/>
      <w:r w:rsidR="00426A5A" w:rsidRPr="003A1E6D">
        <w:rPr>
          <w:sz w:val="24"/>
          <w:szCs w:val="24"/>
        </w:rPr>
        <w:t xml:space="preserve">, L. B., &amp; </w:t>
      </w:r>
      <w:proofErr w:type="spellStart"/>
      <w:r w:rsidR="00426A5A" w:rsidRPr="003A1E6D">
        <w:rPr>
          <w:sz w:val="24"/>
          <w:szCs w:val="24"/>
        </w:rPr>
        <w:t>Wang</w:t>
      </w:r>
      <w:proofErr w:type="spellEnd"/>
      <w:r w:rsidR="00426A5A" w:rsidRPr="003A1E6D">
        <w:rPr>
          <w:sz w:val="24"/>
          <w:szCs w:val="24"/>
        </w:rPr>
        <w:t xml:space="preserve">, S. (2024). </w:t>
      </w:r>
      <w:r w:rsidR="00426A5A" w:rsidRPr="003A1E6D">
        <w:rPr>
          <w:i/>
          <w:iCs/>
          <w:sz w:val="24"/>
          <w:szCs w:val="24"/>
        </w:rPr>
        <w:t xml:space="preserve">World </w:t>
      </w:r>
      <w:proofErr w:type="spellStart"/>
      <w:r w:rsidR="00426A5A" w:rsidRPr="003A1E6D">
        <w:rPr>
          <w:i/>
          <w:iCs/>
          <w:sz w:val="24"/>
          <w:szCs w:val="24"/>
        </w:rPr>
        <w:t>Happiness</w:t>
      </w:r>
      <w:proofErr w:type="spellEnd"/>
      <w:r w:rsidR="00426A5A" w:rsidRPr="003A1E6D">
        <w:rPr>
          <w:i/>
          <w:iCs/>
          <w:sz w:val="24"/>
          <w:szCs w:val="24"/>
        </w:rPr>
        <w:t xml:space="preserve"> Report 2024</w:t>
      </w:r>
      <w:r w:rsidR="00426A5A" w:rsidRPr="003A1E6D">
        <w:rPr>
          <w:sz w:val="24"/>
          <w:szCs w:val="24"/>
        </w:rPr>
        <w:t xml:space="preserve">. </w:t>
      </w:r>
      <w:proofErr w:type="spellStart"/>
      <w:r w:rsidR="00426A5A" w:rsidRPr="003A1E6D">
        <w:rPr>
          <w:sz w:val="24"/>
          <w:szCs w:val="24"/>
        </w:rPr>
        <w:t>University</w:t>
      </w:r>
      <w:proofErr w:type="spellEnd"/>
      <w:r w:rsidR="00426A5A" w:rsidRPr="003A1E6D">
        <w:rPr>
          <w:sz w:val="24"/>
          <w:szCs w:val="24"/>
        </w:rPr>
        <w:t xml:space="preserve"> of Oxford: </w:t>
      </w:r>
      <w:proofErr w:type="spellStart"/>
      <w:r w:rsidR="00426A5A" w:rsidRPr="003A1E6D">
        <w:rPr>
          <w:sz w:val="24"/>
          <w:szCs w:val="24"/>
        </w:rPr>
        <w:t>Wellbeing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Research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Centre</w:t>
      </w:r>
      <w:proofErr w:type="spellEnd"/>
      <w:r w:rsidR="00426A5A" w:rsidRPr="003A1E6D">
        <w:rPr>
          <w:sz w:val="24"/>
          <w:szCs w:val="24"/>
        </w:rPr>
        <w:t>.</w:t>
      </w:r>
    </w:p>
    <w:p w14:paraId="77A0CD85" w14:textId="77777777" w:rsidR="00826E93" w:rsidRPr="003A1E6D" w:rsidRDefault="00826E93" w:rsidP="004C1A0C">
      <w:pPr>
        <w:jc w:val="both"/>
        <w:rPr>
          <w:sz w:val="24"/>
          <w:szCs w:val="24"/>
        </w:rPr>
      </w:pPr>
    </w:p>
    <w:p w14:paraId="3FD8B520" w14:textId="6EF96DF6" w:rsidR="00426A5A" w:rsidRPr="003A1E6D" w:rsidRDefault="00426A5A" w:rsidP="004C1A0C">
      <w:pPr>
        <w:jc w:val="both"/>
        <w:rPr>
          <w:sz w:val="24"/>
          <w:szCs w:val="24"/>
        </w:rPr>
      </w:pPr>
      <w:r w:rsidRPr="00826E93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</w:t>
      </w:r>
      <w:proofErr w:type="spellStart"/>
      <w:r w:rsidRPr="003A1E6D">
        <w:rPr>
          <w:sz w:val="24"/>
          <w:szCs w:val="24"/>
        </w:rPr>
        <w:t>Helliwell</w:t>
      </w:r>
      <w:proofErr w:type="spellEnd"/>
      <w:r w:rsidRPr="003A1E6D">
        <w:rPr>
          <w:sz w:val="24"/>
          <w:szCs w:val="24"/>
        </w:rPr>
        <w:t xml:space="preserve"> vd</w:t>
      </w:r>
      <w:proofErr w:type="gramStart"/>
      <w:r w:rsidRPr="003A1E6D">
        <w:rPr>
          <w:sz w:val="24"/>
          <w:szCs w:val="24"/>
        </w:rPr>
        <w:t>.,</w:t>
      </w:r>
      <w:proofErr w:type="gramEnd"/>
      <w:r w:rsidRPr="003A1E6D">
        <w:rPr>
          <w:sz w:val="24"/>
          <w:szCs w:val="24"/>
        </w:rPr>
        <w:t xml:space="preserve"> 2024)</w:t>
      </w:r>
    </w:p>
    <w:p w14:paraId="77A95261" w14:textId="77777777" w:rsidR="00426A5A" w:rsidRPr="003A1E6D" w:rsidRDefault="00426A5A" w:rsidP="004C1A0C">
      <w:pPr>
        <w:jc w:val="both"/>
        <w:rPr>
          <w:sz w:val="24"/>
          <w:szCs w:val="24"/>
        </w:rPr>
      </w:pPr>
    </w:p>
    <w:p w14:paraId="35CA5790" w14:textId="77777777" w:rsidR="00426A5A" w:rsidRDefault="00426A5A" w:rsidP="004C1A0C">
      <w:pPr>
        <w:jc w:val="both"/>
        <w:rPr>
          <w:b/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8. ANSİKLOPEDİ</w:t>
      </w:r>
    </w:p>
    <w:p w14:paraId="7ECF76D2" w14:textId="7C013DC6" w:rsidR="00826E93" w:rsidRPr="00826E93" w:rsidRDefault="00826E93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>
        <w:rPr>
          <w:sz w:val="24"/>
          <w:szCs w:val="24"/>
        </w:rPr>
        <w:t xml:space="preserve"> </w:t>
      </w:r>
      <w:r w:rsidRPr="005A2EB6">
        <w:rPr>
          <w:sz w:val="24"/>
          <w:szCs w:val="24"/>
        </w:rPr>
        <w:t xml:space="preserve">Yazar </w:t>
      </w:r>
      <w:r w:rsidR="00582894">
        <w:rPr>
          <w:sz w:val="24"/>
          <w:szCs w:val="24"/>
        </w:rPr>
        <w:t>S</w:t>
      </w:r>
      <w:r w:rsidRPr="005A2EB6">
        <w:rPr>
          <w:sz w:val="24"/>
          <w:szCs w:val="24"/>
        </w:rPr>
        <w:t xml:space="preserve">oyadı, </w:t>
      </w:r>
      <w:r w:rsidRPr="002E282D">
        <w:rPr>
          <w:sz w:val="24"/>
          <w:szCs w:val="24"/>
        </w:rPr>
        <w:t>Yazar adının ilk harfi. (</w:t>
      </w:r>
      <w:r>
        <w:rPr>
          <w:sz w:val="24"/>
          <w:szCs w:val="24"/>
        </w:rPr>
        <w:t>ansiklopedinin</w:t>
      </w:r>
      <w:r w:rsidRPr="002E282D">
        <w:rPr>
          <w:sz w:val="24"/>
          <w:szCs w:val="24"/>
        </w:rPr>
        <w:t xml:space="preserve"> </w:t>
      </w:r>
      <w:r w:rsidR="00FA78AC">
        <w:rPr>
          <w:sz w:val="24"/>
          <w:szCs w:val="24"/>
        </w:rPr>
        <w:t>basım</w:t>
      </w:r>
      <w:r w:rsidRPr="002E282D">
        <w:rPr>
          <w:sz w:val="24"/>
          <w:szCs w:val="24"/>
        </w:rPr>
        <w:t xml:space="preserve"> yılı)</w:t>
      </w:r>
      <w:r>
        <w:rPr>
          <w:sz w:val="24"/>
          <w:szCs w:val="24"/>
        </w:rPr>
        <w:t xml:space="preserve">. </w:t>
      </w:r>
      <w:r w:rsidRPr="00826E93">
        <w:rPr>
          <w:sz w:val="24"/>
          <w:szCs w:val="24"/>
        </w:rPr>
        <w:t>İlk kelimenin baş harfi büyük ve diğer harfler küçük olacak şekilde ansiklopediden alıntı yapılan bölümün başlığı</w:t>
      </w:r>
      <w:r>
        <w:rPr>
          <w:sz w:val="24"/>
          <w:szCs w:val="24"/>
        </w:rPr>
        <w:t xml:space="preserve">. </w:t>
      </w:r>
      <w:r w:rsidRPr="00826E93">
        <w:rPr>
          <w:i/>
          <w:iCs/>
          <w:sz w:val="24"/>
          <w:szCs w:val="24"/>
        </w:rPr>
        <w:t>İtalik Olarak,</w:t>
      </w:r>
      <w:r>
        <w:rPr>
          <w:sz w:val="24"/>
          <w:szCs w:val="24"/>
        </w:rPr>
        <w:t xml:space="preserve"> </w:t>
      </w:r>
      <w:bookmarkStart w:id="14" w:name="_Hlk172281546"/>
      <w:r w:rsidRPr="002E282D">
        <w:rPr>
          <w:i/>
          <w:iCs/>
          <w:sz w:val="24"/>
          <w:szCs w:val="24"/>
        </w:rPr>
        <w:t>Sadece Kelimelerin İlk Harfleri Büyük ve Diğer Harfler Küçük Olacak Şekilde</w:t>
      </w:r>
      <w:r>
        <w:rPr>
          <w:i/>
          <w:iCs/>
          <w:sz w:val="24"/>
          <w:szCs w:val="24"/>
        </w:rPr>
        <w:t xml:space="preserve"> Ansiklopedinin Adı</w:t>
      </w:r>
      <w:bookmarkEnd w:id="14"/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Şehir: </w:t>
      </w:r>
      <w:r w:rsidRPr="002E282D">
        <w:rPr>
          <w:sz w:val="24"/>
          <w:szCs w:val="24"/>
        </w:rPr>
        <w:t>Sadece Kelimelerin İlk Harfleri Büyük ve Diğer Harfler Küçük Olacak Şekilde</w:t>
      </w:r>
      <w:r>
        <w:rPr>
          <w:sz w:val="24"/>
          <w:szCs w:val="24"/>
        </w:rPr>
        <w:t xml:space="preserve"> </w:t>
      </w:r>
      <w:r w:rsidRPr="00826E93">
        <w:rPr>
          <w:sz w:val="24"/>
          <w:szCs w:val="24"/>
        </w:rPr>
        <w:t>Ansiklopedinin</w:t>
      </w:r>
      <w:r>
        <w:rPr>
          <w:sz w:val="24"/>
          <w:szCs w:val="24"/>
        </w:rPr>
        <w:t xml:space="preserve"> Yayıncı Kurum Adı, Cilt</w:t>
      </w:r>
      <w:r w:rsidR="00FA78AC">
        <w:rPr>
          <w:sz w:val="24"/>
          <w:szCs w:val="24"/>
        </w:rPr>
        <w:t xml:space="preserve"> </w:t>
      </w:r>
      <w:proofErr w:type="spellStart"/>
      <w:r w:rsidR="00FA78AC"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, s. sayfa aralığı.</w:t>
      </w:r>
    </w:p>
    <w:p w14:paraId="7489961E" w14:textId="4B6F8C1A" w:rsidR="00826E93" w:rsidRPr="00826E93" w:rsidRDefault="00826E93" w:rsidP="004C1A0C">
      <w:pPr>
        <w:jc w:val="both"/>
        <w:rPr>
          <w:b/>
          <w:bCs/>
          <w:sz w:val="24"/>
          <w:szCs w:val="24"/>
        </w:rPr>
      </w:pPr>
    </w:p>
    <w:p w14:paraId="2E8E00C3" w14:textId="485A346B" w:rsidR="00426A5A" w:rsidRDefault="00826E93" w:rsidP="004C1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r w:rsidR="00426A5A" w:rsidRPr="003A1E6D">
        <w:rPr>
          <w:sz w:val="24"/>
          <w:szCs w:val="24"/>
        </w:rPr>
        <w:t xml:space="preserve">Ersoy, O. (1973). </w:t>
      </w:r>
      <w:r w:rsidR="00A77648" w:rsidRPr="003A1E6D">
        <w:rPr>
          <w:sz w:val="24"/>
          <w:szCs w:val="24"/>
        </w:rPr>
        <w:t>Kâğıt</w:t>
      </w:r>
      <w:r w:rsidR="00426A5A" w:rsidRPr="003A1E6D">
        <w:rPr>
          <w:sz w:val="24"/>
          <w:szCs w:val="24"/>
        </w:rPr>
        <w:t xml:space="preserve"> ve </w:t>
      </w:r>
      <w:proofErr w:type="gramStart"/>
      <w:r w:rsidR="00426A5A" w:rsidRPr="003A1E6D">
        <w:rPr>
          <w:sz w:val="24"/>
          <w:szCs w:val="24"/>
        </w:rPr>
        <w:t>kağıtçılık</w:t>
      </w:r>
      <w:proofErr w:type="gramEnd"/>
      <w:r w:rsidR="00426A5A" w:rsidRPr="003A1E6D">
        <w:rPr>
          <w:sz w:val="24"/>
          <w:szCs w:val="24"/>
        </w:rPr>
        <w:t xml:space="preserve">. </w:t>
      </w:r>
      <w:r w:rsidR="00426A5A" w:rsidRPr="003A1E6D">
        <w:rPr>
          <w:i/>
          <w:iCs/>
          <w:sz w:val="24"/>
          <w:szCs w:val="24"/>
        </w:rPr>
        <w:t>Türk Ansiklopedisi</w:t>
      </w:r>
      <w:r w:rsidR="00426A5A" w:rsidRPr="003A1E6D">
        <w:rPr>
          <w:sz w:val="24"/>
          <w:szCs w:val="24"/>
        </w:rPr>
        <w:t xml:space="preserve">. Ankara: </w:t>
      </w:r>
      <w:r w:rsidR="00A77648" w:rsidRPr="003A1E6D">
        <w:rPr>
          <w:sz w:val="24"/>
          <w:szCs w:val="24"/>
        </w:rPr>
        <w:t>Millî</w:t>
      </w:r>
      <w:r w:rsidR="00426A5A" w:rsidRPr="003A1E6D">
        <w:rPr>
          <w:sz w:val="24"/>
          <w:szCs w:val="24"/>
        </w:rPr>
        <w:t xml:space="preserve"> Eğitim Bakanlığı, 21, s. 112-115.</w:t>
      </w:r>
    </w:p>
    <w:p w14:paraId="6F46C329" w14:textId="77777777" w:rsidR="00826E93" w:rsidRPr="003A1E6D" w:rsidRDefault="00826E93" w:rsidP="004C1A0C">
      <w:pPr>
        <w:jc w:val="both"/>
        <w:rPr>
          <w:sz w:val="24"/>
          <w:szCs w:val="24"/>
        </w:rPr>
      </w:pPr>
    </w:p>
    <w:p w14:paraId="18BFFD54" w14:textId="08B9EE04" w:rsidR="00426A5A" w:rsidRPr="003A1E6D" w:rsidRDefault="00426A5A" w:rsidP="004C1A0C">
      <w:pPr>
        <w:jc w:val="both"/>
        <w:rPr>
          <w:sz w:val="24"/>
          <w:szCs w:val="24"/>
        </w:rPr>
      </w:pPr>
      <w:r w:rsidRPr="00826E93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(Ersoy, 1973)</w:t>
      </w:r>
    </w:p>
    <w:p w14:paraId="186633BE" w14:textId="77777777" w:rsidR="00426A5A" w:rsidRPr="003A1E6D" w:rsidRDefault="00426A5A" w:rsidP="004C1A0C">
      <w:pPr>
        <w:jc w:val="both"/>
        <w:rPr>
          <w:sz w:val="24"/>
          <w:szCs w:val="24"/>
        </w:rPr>
      </w:pPr>
    </w:p>
    <w:p w14:paraId="23DBCAA7" w14:textId="30361CDA" w:rsidR="00426A5A" w:rsidRPr="00594905" w:rsidRDefault="00426A5A" w:rsidP="004C1A0C">
      <w:pPr>
        <w:pStyle w:val="ListeParagraf"/>
        <w:numPr>
          <w:ilvl w:val="0"/>
          <w:numId w:val="6"/>
        </w:numPr>
        <w:spacing w:before="0"/>
        <w:ind w:left="284" w:hanging="284"/>
        <w:jc w:val="both"/>
        <w:rPr>
          <w:b/>
          <w:bCs/>
          <w:sz w:val="24"/>
          <w:szCs w:val="24"/>
        </w:rPr>
      </w:pPr>
      <w:r w:rsidRPr="00594905">
        <w:rPr>
          <w:b/>
          <w:bCs/>
          <w:sz w:val="24"/>
          <w:szCs w:val="24"/>
        </w:rPr>
        <w:t>SÖZLÜK</w:t>
      </w:r>
    </w:p>
    <w:p w14:paraId="216754F1" w14:textId="6834EBDC" w:rsidR="00826E93" w:rsidRPr="00826E93" w:rsidRDefault="00826E93" w:rsidP="004C1A0C">
      <w:pPr>
        <w:jc w:val="both"/>
        <w:rPr>
          <w:b/>
          <w:bCs/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>
        <w:rPr>
          <w:sz w:val="24"/>
          <w:szCs w:val="24"/>
        </w:rPr>
        <w:t xml:space="preserve"> </w:t>
      </w:r>
      <w:r w:rsidRPr="005A2EB6">
        <w:rPr>
          <w:sz w:val="24"/>
          <w:szCs w:val="24"/>
        </w:rPr>
        <w:t xml:space="preserve">Yazar </w:t>
      </w:r>
      <w:r w:rsidR="00582894">
        <w:rPr>
          <w:sz w:val="24"/>
          <w:szCs w:val="24"/>
        </w:rPr>
        <w:t>S</w:t>
      </w:r>
      <w:r w:rsidRPr="005A2EB6">
        <w:rPr>
          <w:sz w:val="24"/>
          <w:szCs w:val="24"/>
        </w:rPr>
        <w:t xml:space="preserve">oyadı, </w:t>
      </w:r>
      <w:r w:rsidRPr="002E282D">
        <w:rPr>
          <w:sz w:val="24"/>
          <w:szCs w:val="24"/>
        </w:rPr>
        <w:t>Yazar adının ilk harfi.</w:t>
      </w:r>
      <w:r>
        <w:rPr>
          <w:sz w:val="24"/>
          <w:szCs w:val="24"/>
        </w:rPr>
        <w:t xml:space="preserve"> </w:t>
      </w:r>
      <w:r w:rsidRPr="002E282D">
        <w:rPr>
          <w:sz w:val="24"/>
          <w:szCs w:val="24"/>
        </w:rPr>
        <w:t>(</w:t>
      </w:r>
      <w:r>
        <w:rPr>
          <w:sz w:val="24"/>
          <w:szCs w:val="24"/>
        </w:rPr>
        <w:t>sözlüğün</w:t>
      </w:r>
      <w:r w:rsidRPr="002E282D">
        <w:rPr>
          <w:sz w:val="24"/>
          <w:szCs w:val="24"/>
        </w:rPr>
        <w:t xml:space="preserve"> </w:t>
      </w:r>
      <w:r w:rsidR="00FA78AC">
        <w:rPr>
          <w:sz w:val="24"/>
          <w:szCs w:val="24"/>
        </w:rPr>
        <w:t>basım</w:t>
      </w:r>
      <w:r w:rsidRPr="002E282D">
        <w:rPr>
          <w:sz w:val="24"/>
          <w:szCs w:val="24"/>
        </w:rPr>
        <w:t xml:space="preserve"> yılı)</w:t>
      </w:r>
      <w:r>
        <w:rPr>
          <w:sz w:val="24"/>
          <w:szCs w:val="24"/>
        </w:rPr>
        <w:t xml:space="preserve">. </w:t>
      </w:r>
      <w:r w:rsidR="00DC5BD0" w:rsidRPr="00DC5BD0">
        <w:rPr>
          <w:sz w:val="24"/>
          <w:szCs w:val="24"/>
        </w:rPr>
        <w:t xml:space="preserve">Sadece Kelimelerin İlk Harfleri Büyük ve Diğer Harfler Küçük Olacak Şekilde </w:t>
      </w:r>
      <w:r w:rsidR="00DC5BD0">
        <w:rPr>
          <w:sz w:val="24"/>
          <w:szCs w:val="24"/>
        </w:rPr>
        <w:t>Sözlüğün</w:t>
      </w:r>
      <w:r w:rsidR="00DC5BD0" w:rsidRPr="00DC5BD0">
        <w:rPr>
          <w:sz w:val="24"/>
          <w:szCs w:val="24"/>
        </w:rPr>
        <w:t xml:space="preserve"> Adı</w:t>
      </w:r>
      <w:r w:rsidR="00DC5BD0">
        <w:rPr>
          <w:sz w:val="24"/>
          <w:szCs w:val="24"/>
        </w:rPr>
        <w:t xml:space="preserve"> (Baskı No). </w:t>
      </w:r>
      <w:r w:rsidR="00DC5BD0" w:rsidRPr="00DC5BD0">
        <w:rPr>
          <w:i/>
          <w:iCs/>
          <w:sz w:val="24"/>
          <w:szCs w:val="24"/>
        </w:rPr>
        <w:t>İtalik Olarak Şehir: İtalik Olarak, Sadece Kelimelerin İlk Harfleri Büyük ve Diğer Harfler Küçük Olacak Şekilde Sözlüğün Yayıncı Kurum Adı.</w:t>
      </w:r>
    </w:p>
    <w:p w14:paraId="460F7ED8" w14:textId="77777777" w:rsidR="00826E93" w:rsidRPr="00826E93" w:rsidRDefault="00826E93" w:rsidP="004C1A0C">
      <w:pPr>
        <w:jc w:val="both"/>
        <w:rPr>
          <w:b/>
          <w:bCs/>
          <w:sz w:val="24"/>
          <w:szCs w:val="24"/>
        </w:rPr>
      </w:pPr>
    </w:p>
    <w:p w14:paraId="41FA3F36" w14:textId="7C3D9E32" w:rsidR="00426A5A" w:rsidRDefault="00DC5BD0" w:rsidP="004C1A0C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r w:rsidR="00426A5A" w:rsidRPr="003A1E6D">
        <w:rPr>
          <w:sz w:val="24"/>
          <w:szCs w:val="24"/>
        </w:rPr>
        <w:t xml:space="preserve">Ayverdi, İ. (2011). Kubbealtı </w:t>
      </w:r>
      <w:proofErr w:type="spellStart"/>
      <w:r w:rsidRPr="003A1E6D">
        <w:rPr>
          <w:sz w:val="24"/>
          <w:szCs w:val="24"/>
        </w:rPr>
        <w:t>Lugatı</w:t>
      </w:r>
      <w:proofErr w:type="spellEnd"/>
      <w:r w:rsidRPr="003A1E6D">
        <w:rPr>
          <w:sz w:val="24"/>
          <w:szCs w:val="24"/>
        </w:rPr>
        <w:t xml:space="preserve"> </w:t>
      </w:r>
      <w:proofErr w:type="spellStart"/>
      <w:r w:rsidRPr="003A1E6D">
        <w:rPr>
          <w:sz w:val="24"/>
          <w:szCs w:val="24"/>
        </w:rPr>
        <w:t>Misalli</w:t>
      </w:r>
      <w:proofErr w:type="spellEnd"/>
      <w:r w:rsidRPr="003A1E6D">
        <w:rPr>
          <w:sz w:val="24"/>
          <w:szCs w:val="24"/>
        </w:rPr>
        <w:t xml:space="preserve"> Büyük </w:t>
      </w:r>
      <w:r w:rsidR="00426A5A" w:rsidRPr="003A1E6D">
        <w:rPr>
          <w:sz w:val="24"/>
          <w:szCs w:val="24"/>
        </w:rPr>
        <w:t xml:space="preserve">Türkçe </w:t>
      </w:r>
      <w:r w:rsidRPr="003A1E6D">
        <w:rPr>
          <w:sz w:val="24"/>
          <w:szCs w:val="24"/>
        </w:rPr>
        <w:t xml:space="preserve">Sözlük </w:t>
      </w:r>
      <w:r w:rsidR="00426A5A" w:rsidRPr="003A1E6D">
        <w:rPr>
          <w:sz w:val="24"/>
          <w:szCs w:val="24"/>
        </w:rPr>
        <w:t xml:space="preserve">(4. Baskı). </w:t>
      </w:r>
      <w:r w:rsidR="00426A5A" w:rsidRPr="003A1E6D">
        <w:rPr>
          <w:i/>
          <w:iCs/>
          <w:sz w:val="24"/>
          <w:szCs w:val="24"/>
        </w:rPr>
        <w:t xml:space="preserve">İstanbul: Kubbealtı Yayınları. </w:t>
      </w:r>
    </w:p>
    <w:p w14:paraId="64FD81DC" w14:textId="77777777" w:rsidR="00DC5BD0" w:rsidRPr="003A1E6D" w:rsidRDefault="00DC5BD0" w:rsidP="004C1A0C">
      <w:pPr>
        <w:jc w:val="both"/>
        <w:rPr>
          <w:i/>
          <w:iCs/>
          <w:sz w:val="24"/>
          <w:szCs w:val="24"/>
        </w:rPr>
      </w:pPr>
    </w:p>
    <w:p w14:paraId="1B508BC2" w14:textId="3369C6ED" w:rsidR="00426A5A" w:rsidRDefault="00426A5A" w:rsidP="004C1A0C">
      <w:pPr>
        <w:jc w:val="both"/>
        <w:rPr>
          <w:sz w:val="24"/>
          <w:szCs w:val="24"/>
        </w:rPr>
      </w:pPr>
      <w:r w:rsidRPr="00DC5BD0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(Ayverdi, 2011)</w:t>
      </w:r>
    </w:p>
    <w:p w14:paraId="5B403E7F" w14:textId="77777777" w:rsidR="00715221" w:rsidRDefault="00715221" w:rsidP="004C1A0C">
      <w:pPr>
        <w:jc w:val="both"/>
        <w:rPr>
          <w:sz w:val="24"/>
          <w:szCs w:val="24"/>
        </w:rPr>
      </w:pPr>
    </w:p>
    <w:p w14:paraId="27F1F1D7" w14:textId="77777777" w:rsidR="00715221" w:rsidRDefault="00715221" w:rsidP="004C1A0C">
      <w:pPr>
        <w:jc w:val="both"/>
        <w:rPr>
          <w:sz w:val="24"/>
          <w:szCs w:val="24"/>
        </w:rPr>
      </w:pPr>
    </w:p>
    <w:p w14:paraId="07D79E0D" w14:textId="77777777" w:rsidR="00715221" w:rsidRPr="003A1E6D" w:rsidRDefault="00715221" w:rsidP="004C1A0C">
      <w:pPr>
        <w:jc w:val="both"/>
        <w:rPr>
          <w:sz w:val="24"/>
          <w:szCs w:val="24"/>
        </w:rPr>
      </w:pPr>
    </w:p>
    <w:p w14:paraId="7C0E4F37" w14:textId="78F09FEE" w:rsidR="00426A5A" w:rsidRPr="00FA78AC" w:rsidRDefault="00426A5A" w:rsidP="004C1A0C">
      <w:pPr>
        <w:pStyle w:val="ListeParagraf"/>
        <w:numPr>
          <w:ilvl w:val="0"/>
          <w:numId w:val="6"/>
        </w:numPr>
        <w:ind w:left="426" w:hanging="426"/>
        <w:jc w:val="both"/>
        <w:rPr>
          <w:b/>
          <w:bCs/>
          <w:sz w:val="24"/>
          <w:szCs w:val="24"/>
        </w:rPr>
      </w:pPr>
      <w:r w:rsidRPr="00FA78AC">
        <w:rPr>
          <w:b/>
          <w:bCs/>
          <w:sz w:val="24"/>
          <w:szCs w:val="24"/>
        </w:rPr>
        <w:t>TELEVİZYON PROGRAMI</w:t>
      </w:r>
    </w:p>
    <w:p w14:paraId="5CFDEC9A" w14:textId="2F4E6D59" w:rsidR="00DC5BD0" w:rsidRPr="00DC5BD0" w:rsidRDefault="00DC5BD0" w:rsidP="004C1A0C">
      <w:pPr>
        <w:jc w:val="both"/>
        <w:rPr>
          <w:i/>
          <w:iCs/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>
        <w:rPr>
          <w:sz w:val="24"/>
          <w:szCs w:val="24"/>
        </w:rPr>
        <w:t xml:space="preserve"> </w:t>
      </w:r>
      <w:r w:rsidRPr="003A1E6D">
        <w:rPr>
          <w:sz w:val="24"/>
          <w:szCs w:val="24"/>
        </w:rPr>
        <w:t xml:space="preserve">Proje </w:t>
      </w:r>
      <w:r w:rsidR="00582894">
        <w:rPr>
          <w:sz w:val="24"/>
          <w:szCs w:val="24"/>
        </w:rPr>
        <w:t>T</w:t>
      </w:r>
      <w:r w:rsidRPr="003A1E6D">
        <w:rPr>
          <w:sz w:val="24"/>
          <w:szCs w:val="24"/>
        </w:rPr>
        <w:t>asarımcısı</w:t>
      </w:r>
      <w:r>
        <w:rPr>
          <w:sz w:val="24"/>
          <w:szCs w:val="24"/>
        </w:rPr>
        <w:t>nın</w:t>
      </w:r>
      <w:r w:rsidRPr="005A2EB6">
        <w:rPr>
          <w:sz w:val="24"/>
          <w:szCs w:val="24"/>
        </w:rPr>
        <w:t xml:space="preserve"> </w:t>
      </w:r>
      <w:r w:rsidR="00582894">
        <w:rPr>
          <w:sz w:val="24"/>
          <w:szCs w:val="24"/>
        </w:rPr>
        <w:t>S</w:t>
      </w:r>
      <w:r w:rsidRPr="005A2EB6">
        <w:rPr>
          <w:sz w:val="24"/>
          <w:szCs w:val="24"/>
        </w:rPr>
        <w:t xml:space="preserve">oyadı, </w:t>
      </w:r>
      <w:r w:rsidRPr="003A1E6D">
        <w:rPr>
          <w:sz w:val="24"/>
          <w:szCs w:val="24"/>
        </w:rPr>
        <w:t>Proje tasarımcısı</w:t>
      </w:r>
      <w:r>
        <w:rPr>
          <w:sz w:val="24"/>
          <w:szCs w:val="24"/>
        </w:rPr>
        <w:t>nın</w:t>
      </w:r>
      <w:r w:rsidRPr="002E282D">
        <w:rPr>
          <w:sz w:val="24"/>
          <w:szCs w:val="24"/>
        </w:rPr>
        <w:t xml:space="preserve"> adının ilk harfi.</w:t>
      </w:r>
      <w:r>
        <w:rPr>
          <w:sz w:val="24"/>
          <w:szCs w:val="24"/>
        </w:rPr>
        <w:t xml:space="preserve"> </w:t>
      </w:r>
      <w:r w:rsidRPr="002E282D">
        <w:rPr>
          <w:sz w:val="24"/>
          <w:szCs w:val="24"/>
        </w:rPr>
        <w:t>(</w:t>
      </w:r>
      <w:r>
        <w:rPr>
          <w:sz w:val="24"/>
          <w:szCs w:val="24"/>
        </w:rPr>
        <w:t>Televizyon programının yayın yılı, Gün Ay</w:t>
      </w:r>
      <w:r w:rsidRPr="002E282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C5BD0">
        <w:rPr>
          <w:i/>
          <w:iCs/>
          <w:sz w:val="24"/>
          <w:szCs w:val="24"/>
        </w:rPr>
        <w:t>İtalik Olarak, Sadece Kelimelerin İlk Harfleri Büyük ve Diğer Harfler Küçük Olacak Şekilde</w:t>
      </w:r>
      <w:r>
        <w:rPr>
          <w:i/>
          <w:iCs/>
          <w:sz w:val="24"/>
          <w:szCs w:val="24"/>
        </w:rPr>
        <w:t xml:space="preserve"> Televizyon Programındaki Bölümün Adı [Televizyon Programının Türü].</w:t>
      </w:r>
      <w:r>
        <w:rPr>
          <w:sz w:val="24"/>
          <w:szCs w:val="24"/>
        </w:rPr>
        <w:t xml:space="preserve"> </w:t>
      </w:r>
      <w:r w:rsidRPr="00DC5BD0">
        <w:rPr>
          <w:sz w:val="24"/>
          <w:szCs w:val="24"/>
        </w:rPr>
        <w:t xml:space="preserve">Sadece Kelimelerin İlk Harfleri Büyük ve Diğer Harfler Küçük Olacak Şekilde Televizyon Programının </w:t>
      </w:r>
      <w:r>
        <w:rPr>
          <w:sz w:val="24"/>
          <w:szCs w:val="24"/>
        </w:rPr>
        <w:t xml:space="preserve">Yapım Şirketi. </w:t>
      </w:r>
      <w:r w:rsidRPr="00DC5BD0">
        <w:rPr>
          <w:sz w:val="24"/>
          <w:szCs w:val="24"/>
        </w:rPr>
        <w:t xml:space="preserve">Sadece Kelimelerin İlk Harfleri Büyük ve Diğer Harfler Küçük Olacak Şekilde Televizyon Programının </w:t>
      </w:r>
      <w:r>
        <w:rPr>
          <w:sz w:val="24"/>
          <w:szCs w:val="24"/>
        </w:rPr>
        <w:t xml:space="preserve">Adı, Bölüm: No, </w:t>
      </w:r>
      <w:r w:rsidRPr="00DC5BD0">
        <w:rPr>
          <w:sz w:val="24"/>
          <w:szCs w:val="24"/>
        </w:rPr>
        <w:t xml:space="preserve">Sadece Kelimelerin İlk Harfleri Büyük ve Diğer Harfler Küçük Olacak Şekilde Televizyon Programının </w:t>
      </w:r>
      <w:r>
        <w:rPr>
          <w:sz w:val="24"/>
          <w:szCs w:val="24"/>
        </w:rPr>
        <w:t>Yayınlandığı Kanalın Adı.</w:t>
      </w:r>
    </w:p>
    <w:p w14:paraId="4ED98DB3" w14:textId="77777777" w:rsidR="00DC5BD0" w:rsidRPr="00DC5BD0" w:rsidRDefault="00DC5BD0" w:rsidP="004C1A0C">
      <w:pPr>
        <w:jc w:val="both"/>
        <w:rPr>
          <w:b/>
          <w:bCs/>
          <w:sz w:val="24"/>
          <w:szCs w:val="24"/>
        </w:rPr>
      </w:pPr>
    </w:p>
    <w:p w14:paraId="4C01E498" w14:textId="1032E60D" w:rsidR="00426A5A" w:rsidRDefault="00DC5BD0" w:rsidP="004C1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Barro</w:t>
      </w:r>
      <w:proofErr w:type="spellEnd"/>
      <w:r w:rsidR="00426A5A" w:rsidRPr="003A1E6D">
        <w:rPr>
          <w:sz w:val="24"/>
          <w:szCs w:val="24"/>
        </w:rPr>
        <w:t>, A.</w:t>
      </w:r>
      <w:r w:rsidR="00426A5A" w:rsidRPr="003A1E6D">
        <w:rPr>
          <w:b/>
          <w:sz w:val="24"/>
          <w:szCs w:val="24"/>
        </w:rPr>
        <w:t xml:space="preserve"> </w:t>
      </w:r>
      <w:r w:rsidR="00426A5A" w:rsidRPr="003A1E6D">
        <w:rPr>
          <w:sz w:val="24"/>
          <w:szCs w:val="24"/>
        </w:rPr>
        <w:t xml:space="preserve">(2022, 24 Ocak). </w:t>
      </w:r>
      <w:r w:rsidR="00426A5A" w:rsidRPr="003A1E6D">
        <w:rPr>
          <w:i/>
          <w:iCs/>
          <w:sz w:val="24"/>
          <w:szCs w:val="24"/>
        </w:rPr>
        <w:t>Portekiz'deki Tehlike [Televizyon Belgeseli].</w:t>
      </w:r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Cineflix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Productions</w:t>
      </w:r>
      <w:proofErr w:type="spellEnd"/>
      <w:r w:rsidR="00426A5A" w:rsidRPr="003A1E6D">
        <w:rPr>
          <w:sz w:val="24"/>
          <w:szCs w:val="24"/>
        </w:rPr>
        <w:t xml:space="preserve">. </w:t>
      </w:r>
      <w:proofErr w:type="spellStart"/>
      <w:r w:rsidR="00426A5A" w:rsidRPr="003A1E6D">
        <w:rPr>
          <w:sz w:val="24"/>
          <w:szCs w:val="24"/>
        </w:rPr>
        <w:t>Mayday</w:t>
      </w:r>
      <w:proofErr w:type="spellEnd"/>
      <w:r w:rsidR="00426A5A" w:rsidRPr="003A1E6D">
        <w:rPr>
          <w:sz w:val="24"/>
          <w:szCs w:val="24"/>
        </w:rPr>
        <w:t xml:space="preserve">, Bölüm:192, </w:t>
      </w:r>
      <w:proofErr w:type="spellStart"/>
      <w:r w:rsidR="00426A5A" w:rsidRPr="003A1E6D">
        <w:rPr>
          <w:sz w:val="24"/>
          <w:szCs w:val="24"/>
        </w:rPr>
        <w:t>National</w:t>
      </w:r>
      <w:proofErr w:type="spellEnd"/>
      <w:r w:rsidR="00426A5A" w:rsidRPr="003A1E6D"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Geographic</w:t>
      </w:r>
      <w:proofErr w:type="spellEnd"/>
      <w:r w:rsidR="00426A5A" w:rsidRPr="003A1E6D">
        <w:rPr>
          <w:sz w:val="24"/>
          <w:szCs w:val="24"/>
        </w:rPr>
        <w:t xml:space="preserve"> Türkiye.</w:t>
      </w:r>
    </w:p>
    <w:p w14:paraId="23389530" w14:textId="77777777" w:rsidR="00DC5BD0" w:rsidRPr="003A1E6D" w:rsidRDefault="00DC5BD0" w:rsidP="004C1A0C">
      <w:pPr>
        <w:jc w:val="both"/>
        <w:rPr>
          <w:sz w:val="24"/>
          <w:szCs w:val="24"/>
        </w:rPr>
      </w:pPr>
    </w:p>
    <w:p w14:paraId="7FAB7F8B" w14:textId="4CC00910" w:rsidR="00426A5A" w:rsidRPr="003A1E6D" w:rsidRDefault="00426A5A" w:rsidP="004C1A0C">
      <w:pPr>
        <w:jc w:val="both"/>
        <w:rPr>
          <w:sz w:val="24"/>
          <w:szCs w:val="24"/>
        </w:rPr>
      </w:pPr>
      <w:r w:rsidRPr="00DC5BD0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</w:t>
      </w:r>
      <w:proofErr w:type="spellStart"/>
      <w:r w:rsidRPr="003A1E6D">
        <w:rPr>
          <w:sz w:val="24"/>
          <w:szCs w:val="24"/>
        </w:rPr>
        <w:t>Barro</w:t>
      </w:r>
      <w:proofErr w:type="spellEnd"/>
      <w:r w:rsidRPr="003A1E6D">
        <w:rPr>
          <w:sz w:val="24"/>
          <w:szCs w:val="24"/>
        </w:rPr>
        <w:t>, 2022)</w:t>
      </w:r>
    </w:p>
    <w:p w14:paraId="71490003" w14:textId="77777777" w:rsidR="00426A5A" w:rsidRPr="003A1E6D" w:rsidRDefault="00426A5A" w:rsidP="004C1A0C">
      <w:pPr>
        <w:jc w:val="both"/>
        <w:rPr>
          <w:sz w:val="24"/>
          <w:szCs w:val="24"/>
        </w:rPr>
      </w:pPr>
    </w:p>
    <w:p w14:paraId="1892717F" w14:textId="378E835C" w:rsidR="00426A5A" w:rsidRPr="00FA78AC" w:rsidRDefault="00FA78AC" w:rsidP="004C1A0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 w:rsidR="00426A5A" w:rsidRPr="00FA78AC">
        <w:rPr>
          <w:b/>
          <w:bCs/>
          <w:sz w:val="24"/>
          <w:szCs w:val="24"/>
        </w:rPr>
        <w:t>FİLM</w:t>
      </w:r>
    </w:p>
    <w:p w14:paraId="22EAFFD5" w14:textId="10466B8E" w:rsidR="00582894" w:rsidRPr="00582894" w:rsidRDefault="00582894" w:rsidP="004C1A0C">
      <w:pPr>
        <w:jc w:val="both"/>
        <w:rPr>
          <w:b/>
          <w:bCs/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>
        <w:rPr>
          <w:sz w:val="24"/>
          <w:szCs w:val="24"/>
        </w:rPr>
        <w:t xml:space="preserve"> Film Yönetmeninin</w:t>
      </w:r>
      <w:r w:rsidRPr="005A2EB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5A2EB6">
        <w:rPr>
          <w:sz w:val="24"/>
          <w:szCs w:val="24"/>
        </w:rPr>
        <w:t xml:space="preserve">oyadı, </w:t>
      </w:r>
      <w:r>
        <w:rPr>
          <w:sz w:val="24"/>
          <w:szCs w:val="24"/>
        </w:rPr>
        <w:t>Film yönetmeninin</w:t>
      </w:r>
      <w:r w:rsidRPr="005A2EB6">
        <w:rPr>
          <w:sz w:val="24"/>
          <w:szCs w:val="24"/>
        </w:rPr>
        <w:t xml:space="preserve"> </w:t>
      </w:r>
      <w:r w:rsidRPr="002E282D">
        <w:rPr>
          <w:sz w:val="24"/>
          <w:szCs w:val="24"/>
        </w:rPr>
        <w:t>adının ilk harfi.</w:t>
      </w:r>
      <w:r>
        <w:rPr>
          <w:sz w:val="24"/>
          <w:szCs w:val="24"/>
        </w:rPr>
        <w:t xml:space="preserve"> </w:t>
      </w:r>
      <w:r w:rsidRPr="002E282D">
        <w:rPr>
          <w:sz w:val="24"/>
          <w:szCs w:val="24"/>
        </w:rPr>
        <w:t>(</w:t>
      </w:r>
      <w:r>
        <w:rPr>
          <w:sz w:val="24"/>
          <w:szCs w:val="24"/>
        </w:rPr>
        <w:t>Filmin yayın yılı</w:t>
      </w:r>
      <w:r w:rsidRPr="002E282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C5BD0">
        <w:rPr>
          <w:i/>
          <w:iCs/>
          <w:sz w:val="24"/>
          <w:szCs w:val="24"/>
        </w:rPr>
        <w:t>İtalik Olarak, Sadece Kelimelerin İlk Harfleri Büyük ve Diğer Harfler Küçük Olacak Şekilde</w:t>
      </w:r>
      <w:r>
        <w:rPr>
          <w:i/>
          <w:iCs/>
          <w:sz w:val="24"/>
          <w:szCs w:val="24"/>
        </w:rPr>
        <w:t xml:space="preserve"> Filmin Adı.</w:t>
      </w:r>
      <w:r>
        <w:rPr>
          <w:sz w:val="24"/>
          <w:szCs w:val="24"/>
        </w:rPr>
        <w:t xml:space="preserve"> Ülke: </w:t>
      </w:r>
      <w:r w:rsidRPr="00DC5BD0">
        <w:rPr>
          <w:sz w:val="24"/>
          <w:szCs w:val="24"/>
        </w:rPr>
        <w:t xml:space="preserve">Sadece Kelimelerin İlk Harfleri Büyük ve Diğer Harfler Küçük Olacak Şekilde </w:t>
      </w:r>
      <w:r>
        <w:rPr>
          <w:sz w:val="24"/>
          <w:szCs w:val="24"/>
        </w:rPr>
        <w:t>Filmin</w:t>
      </w:r>
      <w:r w:rsidRPr="00DC5B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Yapım Şirketi. </w:t>
      </w:r>
    </w:p>
    <w:p w14:paraId="55B4069F" w14:textId="77777777" w:rsidR="00582894" w:rsidRPr="00582894" w:rsidRDefault="00582894" w:rsidP="004C1A0C">
      <w:pPr>
        <w:jc w:val="both"/>
        <w:rPr>
          <w:b/>
          <w:bCs/>
          <w:sz w:val="24"/>
          <w:szCs w:val="24"/>
        </w:rPr>
      </w:pPr>
    </w:p>
    <w:p w14:paraId="4518D919" w14:textId="572BBC82" w:rsidR="00426A5A" w:rsidRDefault="00582894" w:rsidP="004C1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</w:rPr>
        <w:t>Nolan</w:t>
      </w:r>
      <w:proofErr w:type="spellEnd"/>
      <w:r w:rsidR="00426A5A" w:rsidRPr="003A1E6D">
        <w:rPr>
          <w:sz w:val="24"/>
          <w:szCs w:val="24"/>
        </w:rPr>
        <w:t xml:space="preserve">, C. (2023). </w:t>
      </w:r>
      <w:proofErr w:type="spellStart"/>
      <w:r w:rsidR="00426A5A" w:rsidRPr="003A1E6D">
        <w:rPr>
          <w:i/>
          <w:iCs/>
          <w:sz w:val="24"/>
          <w:szCs w:val="24"/>
        </w:rPr>
        <w:t>Oppenheimer</w:t>
      </w:r>
      <w:proofErr w:type="spellEnd"/>
      <w:r w:rsidR="00426A5A" w:rsidRPr="003A1E6D">
        <w:rPr>
          <w:sz w:val="24"/>
          <w:szCs w:val="24"/>
        </w:rPr>
        <w:t xml:space="preserve">. ABD: Universal </w:t>
      </w:r>
      <w:proofErr w:type="spellStart"/>
      <w:r w:rsidR="00426A5A" w:rsidRPr="003A1E6D">
        <w:rPr>
          <w:sz w:val="24"/>
          <w:szCs w:val="24"/>
        </w:rPr>
        <w:t>Pictures</w:t>
      </w:r>
      <w:proofErr w:type="spellEnd"/>
      <w:r w:rsidR="00426A5A" w:rsidRPr="003A1E6D">
        <w:rPr>
          <w:sz w:val="24"/>
          <w:szCs w:val="24"/>
        </w:rPr>
        <w:t>.</w:t>
      </w:r>
    </w:p>
    <w:p w14:paraId="08240C33" w14:textId="77777777" w:rsidR="00582894" w:rsidRPr="003A1E6D" w:rsidRDefault="00582894" w:rsidP="004C1A0C">
      <w:pPr>
        <w:jc w:val="both"/>
        <w:rPr>
          <w:sz w:val="24"/>
          <w:szCs w:val="24"/>
        </w:rPr>
      </w:pPr>
    </w:p>
    <w:p w14:paraId="654D6441" w14:textId="69F4C157" w:rsidR="00426A5A" w:rsidRPr="003A1E6D" w:rsidRDefault="00426A5A" w:rsidP="004C1A0C">
      <w:pPr>
        <w:jc w:val="both"/>
        <w:rPr>
          <w:sz w:val="24"/>
          <w:szCs w:val="24"/>
        </w:rPr>
      </w:pPr>
      <w:r w:rsidRPr="00582894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</w:t>
      </w:r>
      <w:proofErr w:type="spellStart"/>
      <w:r w:rsidRPr="003A1E6D">
        <w:rPr>
          <w:sz w:val="24"/>
          <w:szCs w:val="24"/>
        </w:rPr>
        <w:t>Nolan</w:t>
      </w:r>
      <w:proofErr w:type="spellEnd"/>
      <w:r w:rsidRPr="003A1E6D">
        <w:rPr>
          <w:sz w:val="24"/>
          <w:szCs w:val="24"/>
        </w:rPr>
        <w:t>, 2023)</w:t>
      </w:r>
    </w:p>
    <w:p w14:paraId="650BF916" w14:textId="77777777" w:rsidR="00426A5A" w:rsidRPr="003A1E6D" w:rsidRDefault="00426A5A" w:rsidP="004C1A0C">
      <w:pPr>
        <w:jc w:val="both"/>
        <w:rPr>
          <w:sz w:val="24"/>
          <w:szCs w:val="24"/>
        </w:rPr>
      </w:pPr>
    </w:p>
    <w:p w14:paraId="175FBB47" w14:textId="77777777" w:rsidR="00426A5A" w:rsidRPr="003A1E6D" w:rsidRDefault="00426A5A" w:rsidP="004C1A0C">
      <w:pPr>
        <w:jc w:val="both"/>
        <w:rPr>
          <w:b/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12. FOTOĞRAF</w:t>
      </w:r>
    </w:p>
    <w:p w14:paraId="6F96542B" w14:textId="7814EEA4" w:rsidR="00582894" w:rsidRDefault="00582894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>
        <w:rPr>
          <w:sz w:val="24"/>
          <w:szCs w:val="24"/>
        </w:rPr>
        <w:t xml:space="preserve"> Fotoğraf Sahibinin</w:t>
      </w:r>
      <w:r w:rsidRPr="005A2EB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5A2EB6">
        <w:rPr>
          <w:sz w:val="24"/>
          <w:szCs w:val="24"/>
        </w:rPr>
        <w:t xml:space="preserve">oyadı, </w:t>
      </w:r>
      <w:r w:rsidRPr="00582894">
        <w:rPr>
          <w:sz w:val="24"/>
          <w:szCs w:val="24"/>
        </w:rPr>
        <w:t xml:space="preserve">Fotoğraf </w:t>
      </w:r>
      <w:r>
        <w:rPr>
          <w:sz w:val="24"/>
          <w:szCs w:val="24"/>
        </w:rPr>
        <w:t>s</w:t>
      </w:r>
      <w:r w:rsidRPr="00582894">
        <w:rPr>
          <w:sz w:val="24"/>
          <w:szCs w:val="24"/>
        </w:rPr>
        <w:t xml:space="preserve">ahibinin </w:t>
      </w:r>
      <w:r w:rsidRPr="002E282D">
        <w:rPr>
          <w:sz w:val="24"/>
          <w:szCs w:val="24"/>
        </w:rPr>
        <w:t>adının ilk harfi.</w:t>
      </w:r>
      <w:r>
        <w:rPr>
          <w:sz w:val="24"/>
          <w:szCs w:val="24"/>
        </w:rPr>
        <w:t xml:space="preserve"> </w:t>
      </w:r>
      <w:r w:rsidRPr="002E282D">
        <w:rPr>
          <w:sz w:val="24"/>
          <w:szCs w:val="24"/>
        </w:rPr>
        <w:t>(</w:t>
      </w:r>
      <w:r>
        <w:rPr>
          <w:sz w:val="24"/>
          <w:szCs w:val="24"/>
        </w:rPr>
        <w:t>Fotoğraf yayın yılı</w:t>
      </w:r>
      <w:r w:rsidRPr="002E282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C5BD0">
        <w:rPr>
          <w:i/>
          <w:iCs/>
          <w:sz w:val="24"/>
          <w:szCs w:val="24"/>
        </w:rPr>
        <w:t>İtalik Olarak, Sadece Kelimelerin İlk Harfleri Büyük ve Diğer Harfler Küçük Olacak Şekilde</w:t>
      </w:r>
      <w:r>
        <w:rPr>
          <w:i/>
          <w:iCs/>
          <w:sz w:val="24"/>
          <w:szCs w:val="24"/>
        </w:rPr>
        <w:t xml:space="preserve"> Fotoğrafın Başlığı.</w:t>
      </w:r>
      <w:r>
        <w:rPr>
          <w:sz w:val="24"/>
          <w:szCs w:val="24"/>
        </w:rPr>
        <w:t xml:space="preserve"> </w:t>
      </w:r>
      <w:r w:rsidRPr="00DC5BD0">
        <w:rPr>
          <w:sz w:val="24"/>
          <w:szCs w:val="24"/>
        </w:rPr>
        <w:t xml:space="preserve">Sadece Kelimelerin İlk Harfleri Büyük ve Diğer Harfler Küçük Olacak Şekilde </w:t>
      </w:r>
      <w:r w:rsidR="00131F35">
        <w:rPr>
          <w:sz w:val="24"/>
          <w:szCs w:val="24"/>
        </w:rPr>
        <w:t>Fotoğrafı</w:t>
      </w:r>
      <w:r>
        <w:rPr>
          <w:sz w:val="24"/>
          <w:szCs w:val="24"/>
        </w:rPr>
        <w:t>n</w:t>
      </w:r>
      <w:r w:rsidRPr="00DC5BD0">
        <w:rPr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 w:rsidR="00131F35">
        <w:rPr>
          <w:sz w:val="24"/>
          <w:szCs w:val="24"/>
        </w:rPr>
        <w:t>yın</w:t>
      </w:r>
      <w:r>
        <w:rPr>
          <w:sz w:val="24"/>
          <w:szCs w:val="24"/>
        </w:rPr>
        <w:t xml:space="preserve"> </w:t>
      </w:r>
      <w:r w:rsidR="00131F35">
        <w:rPr>
          <w:sz w:val="24"/>
          <w:szCs w:val="24"/>
        </w:rPr>
        <w:t>Yeri, Şehir.</w:t>
      </w:r>
    </w:p>
    <w:p w14:paraId="152EBE18" w14:textId="77777777" w:rsidR="00582894" w:rsidRDefault="00582894" w:rsidP="004C1A0C">
      <w:pPr>
        <w:jc w:val="both"/>
        <w:rPr>
          <w:sz w:val="24"/>
          <w:szCs w:val="24"/>
        </w:rPr>
      </w:pPr>
    </w:p>
    <w:p w14:paraId="4EA0570D" w14:textId="5ECF6122" w:rsidR="00426A5A" w:rsidRDefault="00131F35" w:rsidP="004C1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r w:rsidR="00426A5A" w:rsidRPr="003A1E6D">
        <w:rPr>
          <w:sz w:val="24"/>
          <w:szCs w:val="24"/>
        </w:rPr>
        <w:t xml:space="preserve">Adams, A. (1927). </w:t>
      </w:r>
      <w:proofErr w:type="spellStart"/>
      <w:r w:rsidR="00426A5A" w:rsidRPr="003A1E6D">
        <w:rPr>
          <w:i/>
          <w:sz w:val="24"/>
          <w:szCs w:val="24"/>
        </w:rPr>
        <w:t>Monolith</w:t>
      </w:r>
      <w:proofErr w:type="spellEnd"/>
      <w:r w:rsidR="00426A5A" w:rsidRPr="003A1E6D">
        <w:rPr>
          <w:i/>
          <w:sz w:val="24"/>
          <w:szCs w:val="24"/>
        </w:rPr>
        <w:t xml:space="preserve">, </w:t>
      </w:r>
      <w:proofErr w:type="spellStart"/>
      <w:r w:rsidR="00426A5A" w:rsidRPr="003A1E6D">
        <w:rPr>
          <w:i/>
          <w:sz w:val="24"/>
          <w:szCs w:val="24"/>
        </w:rPr>
        <w:t>the</w:t>
      </w:r>
      <w:proofErr w:type="spellEnd"/>
      <w:r w:rsidR="00426A5A" w:rsidRPr="003A1E6D">
        <w:rPr>
          <w:i/>
          <w:sz w:val="24"/>
          <w:szCs w:val="24"/>
        </w:rPr>
        <w:t xml:space="preserve"> </w:t>
      </w:r>
      <w:proofErr w:type="spellStart"/>
      <w:r w:rsidR="00426A5A" w:rsidRPr="003A1E6D">
        <w:rPr>
          <w:i/>
          <w:sz w:val="24"/>
          <w:szCs w:val="24"/>
        </w:rPr>
        <w:t>face</w:t>
      </w:r>
      <w:proofErr w:type="spellEnd"/>
      <w:r w:rsidR="00426A5A" w:rsidRPr="003A1E6D">
        <w:rPr>
          <w:i/>
          <w:sz w:val="24"/>
          <w:szCs w:val="24"/>
        </w:rPr>
        <w:t xml:space="preserve"> of </w:t>
      </w:r>
      <w:proofErr w:type="spellStart"/>
      <w:r w:rsidR="00426A5A" w:rsidRPr="003A1E6D">
        <w:rPr>
          <w:i/>
          <w:sz w:val="24"/>
          <w:szCs w:val="24"/>
        </w:rPr>
        <w:t>Half</w:t>
      </w:r>
      <w:proofErr w:type="spellEnd"/>
      <w:r w:rsidR="00426A5A" w:rsidRPr="003A1E6D">
        <w:rPr>
          <w:i/>
          <w:sz w:val="24"/>
          <w:szCs w:val="24"/>
        </w:rPr>
        <w:t xml:space="preserve"> </w:t>
      </w:r>
      <w:proofErr w:type="spellStart"/>
      <w:r w:rsidR="00426A5A" w:rsidRPr="003A1E6D">
        <w:rPr>
          <w:i/>
          <w:sz w:val="24"/>
          <w:szCs w:val="24"/>
        </w:rPr>
        <w:t>Dome</w:t>
      </w:r>
      <w:proofErr w:type="spellEnd"/>
      <w:r w:rsidR="00426A5A" w:rsidRPr="003A1E6D">
        <w:rPr>
          <w:i/>
          <w:sz w:val="24"/>
          <w:szCs w:val="24"/>
        </w:rPr>
        <w:t xml:space="preserve">, </w:t>
      </w:r>
      <w:proofErr w:type="spellStart"/>
      <w:r w:rsidR="00426A5A" w:rsidRPr="003A1E6D">
        <w:rPr>
          <w:i/>
          <w:sz w:val="24"/>
          <w:szCs w:val="24"/>
        </w:rPr>
        <w:t>Yosemite</w:t>
      </w:r>
      <w:proofErr w:type="spellEnd"/>
      <w:r w:rsidR="00426A5A" w:rsidRPr="003A1E6D">
        <w:rPr>
          <w:i/>
          <w:sz w:val="24"/>
          <w:szCs w:val="24"/>
        </w:rPr>
        <w:t xml:space="preserve"> </w:t>
      </w:r>
      <w:proofErr w:type="spellStart"/>
      <w:r w:rsidR="00426A5A" w:rsidRPr="003A1E6D">
        <w:rPr>
          <w:i/>
          <w:sz w:val="24"/>
          <w:szCs w:val="24"/>
        </w:rPr>
        <w:t>National</w:t>
      </w:r>
      <w:proofErr w:type="spellEnd"/>
      <w:r w:rsidR="00426A5A" w:rsidRPr="003A1E6D">
        <w:rPr>
          <w:i/>
          <w:sz w:val="24"/>
          <w:szCs w:val="24"/>
        </w:rPr>
        <w:t xml:space="preserve"> Park</w:t>
      </w:r>
      <w:r w:rsidR="00426A5A" w:rsidRPr="003A1E6D">
        <w:rPr>
          <w:sz w:val="24"/>
          <w:szCs w:val="24"/>
        </w:rPr>
        <w:t xml:space="preserve">. Art </w:t>
      </w:r>
      <w:proofErr w:type="spellStart"/>
      <w:r w:rsidR="00426A5A" w:rsidRPr="003A1E6D">
        <w:rPr>
          <w:sz w:val="24"/>
          <w:szCs w:val="24"/>
        </w:rPr>
        <w:t>Institute</w:t>
      </w:r>
      <w:proofErr w:type="spellEnd"/>
      <w:r w:rsidR="00426A5A" w:rsidRPr="003A1E6D">
        <w:rPr>
          <w:sz w:val="24"/>
          <w:szCs w:val="24"/>
        </w:rPr>
        <w:t>, Chicago.</w:t>
      </w:r>
    </w:p>
    <w:p w14:paraId="051A9ACC" w14:textId="77777777" w:rsidR="00131F35" w:rsidRPr="003A1E6D" w:rsidRDefault="00131F35" w:rsidP="004C1A0C">
      <w:pPr>
        <w:jc w:val="both"/>
        <w:rPr>
          <w:b/>
          <w:bCs/>
          <w:sz w:val="24"/>
          <w:szCs w:val="24"/>
          <w:highlight w:val="lightGray"/>
        </w:rPr>
      </w:pPr>
    </w:p>
    <w:p w14:paraId="29A4518F" w14:textId="19673CCF" w:rsidR="00426A5A" w:rsidRDefault="00426A5A" w:rsidP="004C1A0C">
      <w:pPr>
        <w:jc w:val="both"/>
        <w:rPr>
          <w:sz w:val="24"/>
          <w:szCs w:val="24"/>
        </w:rPr>
      </w:pPr>
      <w:r w:rsidRPr="00131F35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(Adams, 1927)</w:t>
      </w:r>
    </w:p>
    <w:p w14:paraId="25B4A204" w14:textId="77777777" w:rsidR="00594905" w:rsidRPr="00131F35" w:rsidRDefault="00594905" w:rsidP="004C1A0C">
      <w:pPr>
        <w:jc w:val="both"/>
        <w:rPr>
          <w:sz w:val="24"/>
          <w:szCs w:val="24"/>
        </w:rPr>
      </w:pPr>
    </w:p>
    <w:p w14:paraId="1FD9B072" w14:textId="69EAAE6A" w:rsidR="00426A5A" w:rsidRPr="00594905" w:rsidRDefault="00426A5A" w:rsidP="004C1A0C">
      <w:pPr>
        <w:pStyle w:val="ListeParagraf"/>
        <w:numPr>
          <w:ilvl w:val="0"/>
          <w:numId w:val="8"/>
        </w:numPr>
        <w:spacing w:before="0"/>
        <w:ind w:left="426" w:hanging="426"/>
        <w:jc w:val="both"/>
        <w:rPr>
          <w:b/>
          <w:bCs/>
          <w:sz w:val="24"/>
          <w:szCs w:val="24"/>
        </w:rPr>
      </w:pPr>
      <w:r w:rsidRPr="00594905">
        <w:rPr>
          <w:b/>
          <w:bCs/>
          <w:sz w:val="24"/>
          <w:szCs w:val="24"/>
        </w:rPr>
        <w:t>RESMİ GAZETE</w:t>
      </w:r>
    </w:p>
    <w:p w14:paraId="024E8594" w14:textId="2F5F9973" w:rsidR="00131F35" w:rsidRDefault="00131F35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>
        <w:rPr>
          <w:sz w:val="24"/>
          <w:szCs w:val="24"/>
        </w:rPr>
        <w:t xml:space="preserve"> </w:t>
      </w:r>
      <w:r w:rsidRPr="00131F35">
        <w:rPr>
          <w:sz w:val="24"/>
          <w:szCs w:val="24"/>
        </w:rPr>
        <w:t xml:space="preserve">Sadece Kelimelerin İlk Harfleri Büyük ve Diğer Harfler Küçük Olacak Şekilde </w:t>
      </w:r>
      <w:r>
        <w:rPr>
          <w:sz w:val="24"/>
          <w:szCs w:val="24"/>
        </w:rPr>
        <w:t xml:space="preserve">Resmi Gazetede Alıntı Yapılan Bölümün </w:t>
      </w:r>
      <w:r w:rsidRPr="00131F35">
        <w:rPr>
          <w:sz w:val="24"/>
          <w:szCs w:val="24"/>
        </w:rPr>
        <w:t>Başlığı</w:t>
      </w:r>
      <w:r>
        <w:rPr>
          <w:sz w:val="24"/>
          <w:szCs w:val="24"/>
        </w:rPr>
        <w:t xml:space="preserve">, </w:t>
      </w:r>
      <w:r w:rsidRPr="003A1E6D">
        <w:rPr>
          <w:i/>
          <w:iCs/>
          <w:sz w:val="24"/>
          <w:szCs w:val="24"/>
        </w:rPr>
        <w:t>T.C. Resmi Gazete </w:t>
      </w:r>
      <w:r>
        <w:rPr>
          <w:sz w:val="24"/>
          <w:szCs w:val="24"/>
        </w:rPr>
        <w:t>(Sayı, Gün Ay Yıl).</w:t>
      </w:r>
    </w:p>
    <w:p w14:paraId="57A4B30C" w14:textId="77777777" w:rsidR="00131F35" w:rsidRPr="00131F35" w:rsidRDefault="00131F35" w:rsidP="004C1A0C">
      <w:pPr>
        <w:jc w:val="both"/>
        <w:rPr>
          <w:b/>
          <w:bCs/>
          <w:sz w:val="24"/>
          <w:szCs w:val="24"/>
        </w:rPr>
      </w:pPr>
    </w:p>
    <w:p w14:paraId="7D52C28D" w14:textId="2796079D" w:rsidR="00426A5A" w:rsidRDefault="00131F35" w:rsidP="004C1A0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r w:rsidR="00426A5A" w:rsidRPr="003A1E6D">
        <w:rPr>
          <w:sz w:val="24"/>
          <w:szCs w:val="24"/>
        </w:rPr>
        <w:t>Kütüphane Haftasını Kutlama Yönetmeliği, </w:t>
      </w:r>
      <w:r w:rsidR="00426A5A" w:rsidRPr="003A1E6D">
        <w:rPr>
          <w:i/>
          <w:iCs/>
          <w:sz w:val="24"/>
          <w:szCs w:val="24"/>
        </w:rPr>
        <w:t>T.C. Resmi Gazete </w:t>
      </w:r>
      <w:r w:rsidR="00426A5A" w:rsidRPr="003A1E6D">
        <w:rPr>
          <w:sz w:val="24"/>
          <w:szCs w:val="24"/>
        </w:rPr>
        <w:t>(17625, 6 Mart 1982).</w:t>
      </w:r>
    </w:p>
    <w:p w14:paraId="3E707C80" w14:textId="77777777" w:rsidR="00131F35" w:rsidRPr="003A1E6D" w:rsidRDefault="00131F35" w:rsidP="004C1A0C">
      <w:pPr>
        <w:shd w:val="clear" w:color="auto" w:fill="FFFFFF"/>
        <w:jc w:val="both"/>
        <w:rPr>
          <w:sz w:val="24"/>
          <w:szCs w:val="24"/>
        </w:rPr>
      </w:pPr>
    </w:p>
    <w:p w14:paraId="6AFEA3D1" w14:textId="41AEE68E" w:rsidR="00426A5A" w:rsidRPr="003A1E6D" w:rsidRDefault="00426A5A" w:rsidP="004C1A0C">
      <w:pPr>
        <w:jc w:val="both"/>
        <w:rPr>
          <w:sz w:val="24"/>
          <w:szCs w:val="24"/>
          <w:shd w:val="clear" w:color="auto" w:fill="FFFFFF"/>
        </w:rPr>
      </w:pPr>
      <w:r w:rsidRPr="00131F35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</w:t>
      </w:r>
      <w:r w:rsidRPr="003A1E6D">
        <w:rPr>
          <w:sz w:val="24"/>
          <w:szCs w:val="24"/>
          <w:shd w:val="clear" w:color="auto" w:fill="FFFFFF"/>
        </w:rPr>
        <w:t>(Kütüphane</w:t>
      </w:r>
      <w:r w:rsidR="00231CD9" w:rsidRPr="003A1E6D">
        <w:rPr>
          <w:sz w:val="24"/>
          <w:szCs w:val="24"/>
          <w:shd w:val="clear" w:color="auto" w:fill="FFFFFF"/>
        </w:rPr>
        <w:t xml:space="preserve"> </w:t>
      </w:r>
      <w:proofErr w:type="gramStart"/>
      <w:r w:rsidR="00231CD9" w:rsidRPr="003A1E6D">
        <w:rPr>
          <w:sz w:val="24"/>
          <w:szCs w:val="24"/>
          <w:shd w:val="clear" w:color="auto" w:fill="FFFFFF"/>
        </w:rPr>
        <w:t>…</w:t>
      </w:r>
      <w:r w:rsidRPr="003A1E6D">
        <w:rPr>
          <w:sz w:val="24"/>
          <w:szCs w:val="24"/>
          <w:shd w:val="clear" w:color="auto" w:fill="FFFFFF"/>
        </w:rPr>
        <w:t>,</w:t>
      </w:r>
      <w:proofErr w:type="gramEnd"/>
      <w:r w:rsidRPr="003A1E6D">
        <w:rPr>
          <w:sz w:val="24"/>
          <w:szCs w:val="24"/>
          <w:shd w:val="clear" w:color="auto" w:fill="FFFFFF"/>
        </w:rPr>
        <w:t xml:space="preserve"> 1982)</w:t>
      </w:r>
    </w:p>
    <w:p w14:paraId="45DF67DC" w14:textId="77777777" w:rsidR="00426A5A" w:rsidRPr="003A1E6D" w:rsidRDefault="00426A5A" w:rsidP="004C1A0C">
      <w:pPr>
        <w:jc w:val="both"/>
        <w:rPr>
          <w:sz w:val="24"/>
          <w:szCs w:val="24"/>
          <w:shd w:val="clear" w:color="auto" w:fill="FFFFFF"/>
        </w:rPr>
      </w:pPr>
    </w:p>
    <w:p w14:paraId="26A04228" w14:textId="743A9F9A" w:rsidR="00426A5A" w:rsidRPr="00715221" w:rsidRDefault="00715221" w:rsidP="004C1A0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14. </w:t>
      </w:r>
      <w:r w:rsidR="00426A5A" w:rsidRPr="00715221">
        <w:rPr>
          <w:b/>
          <w:bCs/>
          <w:sz w:val="24"/>
          <w:szCs w:val="24"/>
        </w:rPr>
        <w:t>PATENT</w:t>
      </w:r>
    </w:p>
    <w:p w14:paraId="3674051E" w14:textId="2372A3F8" w:rsidR="00131F35" w:rsidRPr="00131F35" w:rsidRDefault="00131F35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 w:rsidRPr="00131F35">
        <w:rPr>
          <w:sz w:val="24"/>
          <w:szCs w:val="24"/>
        </w:rPr>
        <w:t xml:space="preserve"> </w:t>
      </w:r>
      <w:r>
        <w:rPr>
          <w:sz w:val="24"/>
          <w:szCs w:val="24"/>
        </w:rPr>
        <w:t>Patent Sahibinin</w:t>
      </w:r>
      <w:r w:rsidRPr="005A2EB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5A2EB6">
        <w:rPr>
          <w:sz w:val="24"/>
          <w:szCs w:val="24"/>
        </w:rPr>
        <w:t xml:space="preserve">oyadı, </w:t>
      </w:r>
      <w:r>
        <w:rPr>
          <w:sz w:val="24"/>
          <w:szCs w:val="24"/>
        </w:rPr>
        <w:t>Patent s</w:t>
      </w:r>
      <w:r w:rsidRPr="00582894">
        <w:rPr>
          <w:sz w:val="24"/>
          <w:szCs w:val="24"/>
        </w:rPr>
        <w:t xml:space="preserve">ahibinin </w:t>
      </w:r>
      <w:r w:rsidRPr="002E282D">
        <w:rPr>
          <w:sz w:val="24"/>
          <w:szCs w:val="24"/>
        </w:rPr>
        <w:t>adının ilk harfi.</w:t>
      </w:r>
      <w:r>
        <w:rPr>
          <w:sz w:val="24"/>
          <w:szCs w:val="24"/>
        </w:rPr>
        <w:t xml:space="preserve"> </w:t>
      </w:r>
      <w:r w:rsidRPr="002E282D">
        <w:rPr>
          <w:sz w:val="24"/>
          <w:szCs w:val="24"/>
        </w:rPr>
        <w:t>(</w:t>
      </w:r>
      <w:r>
        <w:rPr>
          <w:sz w:val="24"/>
          <w:szCs w:val="24"/>
        </w:rPr>
        <w:t xml:space="preserve">Patent </w:t>
      </w:r>
      <w:r w:rsidR="00FA78AC">
        <w:rPr>
          <w:sz w:val="24"/>
          <w:szCs w:val="24"/>
        </w:rPr>
        <w:t>alım</w:t>
      </w:r>
      <w:r>
        <w:rPr>
          <w:sz w:val="24"/>
          <w:szCs w:val="24"/>
        </w:rPr>
        <w:t xml:space="preserve"> yılı</w:t>
      </w:r>
      <w:r w:rsidRPr="002E282D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DC5BD0">
        <w:rPr>
          <w:i/>
          <w:iCs/>
          <w:sz w:val="24"/>
          <w:szCs w:val="24"/>
        </w:rPr>
        <w:t xml:space="preserve">İtalik Olarak, </w:t>
      </w:r>
      <w:r w:rsidRPr="00131F35">
        <w:rPr>
          <w:i/>
          <w:iCs/>
          <w:sz w:val="24"/>
          <w:szCs w:val="24"/>
        </w:rPr>
        <w:t>İlk kelimenin baş harfi büyük ve diğer harfler küçük olacak şekilde</w:t>
      </w:r>
      <w:r>
        <w:rPr>
          <w:i/>
          <w:iCs/>
          <w:sz w:val="24"/>
          <w:szCs w:val="24"/>
        </w:rPr>
        <w:t xml:space="preserve"> patent adı. </w:t>
      </w:r>
      <w:r w:rsidR="009114AE">
        <w:rPr>
          <w:sz w:val="24"/>
          <w:szCs w:val="24"/>
        </w:rPr>
        <w:t>Patenti veren kurum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No. …</w:t>
      </w:r>
      <w:proofErr w:type="gramEnd"/>
    </w:p>
    <w:p w14:paraId="5697909F" w14:textId="77777777" w:rsidR="00131F35" w:rsidRPr="00131F35" w:rsidRDefault="00131F35" w:rsidP="004C1A0C">
      <w:pPr>
        <w:jc w:val="both"/>
        <w:rPr>
          <w:b/>
          <w:sz w:val="24"/>
          <w:szCs w:val="24"/>
          <w:u w:val="single"/>
          <w:shd w:val="clear" w:color="auto" w:fill="FFFFFF"/>
        </w:rPr>
      </w:pPr>
    </w:p>
    <w:p w14:paraId="6D16CD33" w14:textId="3D87F53B" w:rsidR="00426A5A" w:rsidRDefault="00131F35" w:rsidP="004C1A0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proofErr w:type="spellStart"/>
      <w:r w:rsidR="00426A5A" w:rsidRPr="003A1E6D">
        <w:rPr>
          <w:sz w:val="24"/>
          <w:szCs w:val="24"/>
          <w:shd w:val="clear" w:color="auto" w:fill="FFFFFF"/>
        </w:rPr>
        <w:t>Hornak</w:t>
      </w:r>
      <w:proofErr w:type="spellEnd"/>
      <w:r w:rsidR="00426A5A" w:rsidRPr="003A1E6D">
        <w:rPr>
          <w:sz w:val="24"/>
          <w:szCs w:val="24"/>
          <w:shd w:val="clear" w:color="auto" w:fill="FFFFFF"/>
        </w:rPr>
        <w:t xml:space="preserve">, P. (1996). </w:t>
      </w:r>
      <w:proofErr w:type="spellStart"/>
      <w:r w:rsidR="00426A5A" w:rsidRPr="003A1E6D">
        <w:rPr>
          <w:i/>
          <w:sz w:val="24"/>
          <w:szCs w:val="24"/>
          <w:shd w:val="clear" w:color="auto" w:fill="FFFFFF"/>
        </w:rPr>
        <w:t>Resonator</w:t>
      </w:r>
      <w:proofErr w:type="spellEnd"/>
      <w:r w:rsidR="00426A5A" w:rsidRPr="003A1E6D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i/>
          <w:sz w:val="24"/>
          <w:szCs w:val="24"/>
          <w:shd w:val="clear" w:color="auto" w:fill="FFFFFF"/>
        </w:rPr>
        <w:t>for</w:t>
      </w:r>
      <w:proofErr w:type="spellEnd"/>
      <w:r w:rsidR="00426A5A" w:rsidRPr="003A1E6D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i/>
          <w:sz w:val="24"/>
          <w:szCs w:val="24"/>
          <w:shd w:val="clear" w:color="auto" w:fill="FFFFFF"/>
        </w:rPr>
        <w:t>magnetic</w:t>
      </w:r>
      <w:proofErr w:type="spellEnd"/>
      <w:r w:rsidR="00426A5A" w:rsidRPr="003A1E6D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i/>
          <w:sz w:val="24"/>
          <w:szCs w:val="24"/>
          <w:shd w:val="clear" w:color="auto" w:fill="FFFFFF"/>
        </w:rPr>
        <w:t>resonance</w:t>
      </w:r>
      <w:proofErr w:type="spellEnd"/>
      <w:r w:rsidR="00426A5A" w:rsidRPr="003A1E6D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i/>
          <w:sz w:val="24"/>
          <w:szCs w:val="24"/>
          <w:shd w:val="clear" w:color="auto" w:fill="FFFFFF"/>
        </w:rPr>
        <w:t>imaging</w:t>
      </w:r>
      <w:proofErr w:type="spellEnd"/>
      <w:r w:rsidR="00426A5A" w:rsidRPr="003A1E6D">
        <w:rPr>
          <w:i/>
          <w:sz w:val="24"/>
          <w:szCs w:val="24"/>
          <w:shd w:val="clear" w:color="auto" w:fill="FFFFFF"/>
        </w:rPr>
        <w:t xml:space="preserve"> of </w:t>
      </w:r>
      <w:proofErr w:type="spellStart"/>
      <w:r w:rsidR="00426A5A" w:rsidRPr="003A1E6D">
        <w:rPr>
          <w:i/>
          <w:sz w:val="24"/>
          <w:szCs w:val="24"/>
          <w:shd w:val="clear" w:color="auto" w:fill="FFFFFF"/>
        </w:rPr>
        <w:t>the</w:t>
      </w:r>
      <w:proofErr w:type="spellEnd"/>
      <w:r w:rsidR="00426A5A" w:rsidRPr="003A1E6D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="00426A5A" w:rsidRPr="003A1E6D">
        <w:rPr>
          <w:i/>
          <w:sz w:val="24"/>
          <w:szCs w:val="24"/>
          <w:shd w:val="clear" w:color="auto" w:fill="FFFFFF"/>
        </w:rPr>
        <w:t>ankle</w:t>
      </w:r>
      <w:proofErr w:type="spellEnd"/>
      <w:r w:rsidR="00426A5A" w:rsidRPr="003A1E6D">
        <w:rPr>
          <w:sz w:val="24"/>
          <w:szCs w:val="24"/>
          <w:shd w:val="clear" w:color="auto" w:fill="FFFFFF"/>
        </w:rPr>
        <w:t>. U.S. Patent</w:t>
      </w:r>
      <w:r w:rsidR="00715221">
        <w:rPr>
          <w:sz w:val="24"/>
          <w:szCs w:val="24"/>
          <w:shd w:val="clear" w:color="auto" w:fill="FFFFFF"/>
        </w:rPr>
        <w:t>.</w:t>
      </w:r>
      <w:r w:rsidR="00426A5A" w:rsidRPr="003A1E6D">
        <w:rPr>
          <w:sz w:val="24"/>
          <w:szCs w:val="24"/>
          <w:shd w:val="clear" w:color="auto" w:fill="FFFFFF"/>
        </w:rPr>
        <w:t xml:space="preserve"> No. 5, 641, 424. 7.</w:t>
      </w:r>
    </w:p>
    <w:p w14:paraId="52E8C183" w14:textId="77777777" w:rsidR="00131F35" w:rsidRPr="003A1E6D" w:rsidRDefault="00131F35" w:rsidP="004C1A0C">
      <w:pPr>
        <w:jc w:val="both"/>
        <w:rPr>
          <w:sz w:val="24"/>
          <w:szCs w:val="24"/>
          <w:shd w:val="clear" w:color="auto" w:fill="FFFFFF"/>
        </w:rPr>
      </w:pPr>
    </w:p>
    <w:p w14:paraId="1ECB011C" w14:textId="4B137C3B" w:rsidR="00426A5A" w:rsidRPr="003A1E6D" w:rsidRDefault="00426A5A" w:rsidP="004C1A0C">
      <w:pPr>
        <w:jc w:val="both"/>
        <w:rPr>
          <w:sz w:val="24"/>
          <w:szCs w:val="24"/>
          <w:shd w:val="clear" w:color="auto" w:fill="FFFFFF"/>
        </w:rPr>
      </w:pPr>
      <w:r w:rsidRPr="00131F35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</w:t>
      </w:r>
      <w:r w:rsidRPr="003A1E6D">
        <w:rPr>
          <w:sz w:val="24"/>
          <w:szCs w:val="24"/>
          <w:shd w:val="clear" w:color="auto" w:fill="FFFFFF"/>
        </w:rPr>
        <w:t>(</w:t>
      </w:r>
      <w:proofErr w:type="spellStart"/>
      <w:r w:rsidR="00715221">
        <w:rPr>
          <w:sz w:val="24"/>
          <w:szCs w:val="24"/>
          <w:shd w:val="clear" w:color="auto" w:fill="FFFFFF"/>
        </w:rPr>
        <w:t>Hornak</w:t>
      </w:r>
      <w:proofErr w:type="spellEnd"/>
      <w:r w:rsidRPr="003A1E6D">
        <w:rPr>
          <w:sz w:val="24"/>
          <w:szCs w:val="24"/>
          <w:shd w:val="clear" w:color="auto" w:fill="FFFFFF"/>
        </w:rPr>
        <w:t>, 1996)</w:t>
      </w:r>
    </w:p>
    <w:p w14:paraId="6CF65215" w14:textId="77777777" w:rsidR="00426A5A" w:rsidRPr="003A1E6D" w:rsidRDefault="00426A5A" w:rsidP="004C1A0C">
      <w:pPr>
        <w:jc w:val="both"/>
        <w:rPr>
          <w:sz w:val="24"/>
          <w:szCs w:val="24"/>
          <w:shd w:val="clear" w:color="auto" w:fill="FFFFFF"/>
        </w:rPr>
      </w:pPr>
    </w:p>
    <w:p w14:paraId="40B7D156" w14:textId="4F73729B" w:rsidR="00426A5A" w:rsidRPr="00715221" w:rsidRDefault="00715221" w:rsidP="004C1A0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</w:t>
      </w:r>
      <w:r w:rsidR="00426A5A" w:rsidRPr="00715221">
        <w:rPr>
          <w:b/>
          <w:bCs/>
          <w:sz w:val="24"/>
          <w:szCs w:val="24"/>
        </w:rPr>
        <w:t>STANDART</w:t>
      </w:r>
    </w:p>
    <w:p w14:paraId="204B3DE6" w14:textId="1F1E1CC5" w:rsidR="009114AE" w:rsidRDefault="009114AE" w:rsidP="004C1A0C">
      <w:pPr>
        <w:jc w:val="both"/>
        <w:rPr>
          <w:sz w:val="24"/>
          <w:szCs w:val="24"/>
        </w:rPr>
      </w:pPr>
      <w:r w:rsidRPr="005A2EB6">
        <w:rPr>
          <w:sz w:val="24"/>
          <w:szCs w:val="24"/>
          <w:u w:val="single"/>
        </w:rPr>
        <w:t>Format:</w:t>
      </w:r>
      <w:r>
        <w:rPr>
          <w:sz w:val="24"/>
          <w:szCs w:val="24"/>
        </w:rPr>
        <w:t xml:space="preserve"> </w:t>
      </w:r>
      <w:r w:rsidR="004C03B9">
        <w:rPr>
          <w:sz w:val="24"/>
          <w:szCs w:val="24"/>
        </w:rPr>
        <w:t>Kurum</w:t>
      </w:r>
      <w:r>
        <w:rPr>
          <w:sz w:val="24"/>
          <w:szCs w:val="24"/>
        </w:rPr>
        <w:t xml:space="preserve"> Adı</w:t>
      </w:r>
      <w:r w:rsidR="004C03B9">
        <w:rPr>
          <w:sz w:val="24"/>
          <w:szCs w:val="24"/>
        </w:rPr>
        <w:t xml:space="preserve"> Kısaltması, Kurum Adı.</w:t>
      </w:r>
      <w:r>
        <w:rPr>
          <w:sz w:val="24"/>
          <w:szCs w:val="24"/>
        </w:rPr>
        <w:t xml:space="preserve"> </w:t>
      </w:r>
      <w:r w:rsidR="002F04A0" w:rsidRPr="00DC5BD0">
        <w:rPr>
          <w:i/>
          <w:iCs/>
          <w:sz w:val="24"/>
          <w:szCs w:val="24"/>
        </w:rPr>
        <w:t>İtalik Olarak, Sadece Kelimelerin İlk Harfleri Büyük ve Diğer Harfler Küçük Olacak Şekilde</w:t>
      </w:r>
      <w:r w:rsidR="002F04A0">
        <w:rPr>
          <w:i/>
          <w:iCs/>
          <w:sz w:val="24"/>
          <w:szCs w:val="24"/>
        </w:rPr>
        <w:t xml:space="preserve"> Standar</w:t>
      </w:r>
      <w:r w:rsidR="00594905">
        <w:rPr>
          <w:i/>
          <w:iCs/>
          <w:sz w:val="24"/>
          <w:szCs w:val="24"/>
        </w:rPr>
        <w:t>d</w:t>
      </w:r>
      <w:r w:rsidR="002F04A0">
        <w:rPr>
          <w:i/>
          <w:iCs/>
          <w:sz w:val="24"/>
          <w:szCs w:val="24"/>
        </w:rPr>
        <w:t>ın Başlığı</w:t>
      </w:r>
      <w:r w:rsidR="004C03B9">
        <w:rPr>
          <w:i/>
          <w:iCs/>
          <w:sz w:val="24"/>
          <w:szCs w:val="24"/>
        </w:rPr>
        <w:t>.</w:t>
      </w:r>
      <w:r w:rsidR="004C03B9">
        <w:rPr>
          <w:iCs/>
          <w:sz w:val="24"/>
          <w:szCs w:val="24"/>
        </w:rPr>
        <w:t xml:space="preserve"> Ülke: Kabul Eden Kurum Adı, Kabul Tarihi,</w:t>
      </w:r>
      <w:r w:rsidR="002F04A0">
        <w:rPr>
          <w:i/>
          <w:iCs/>
          <w:sz w:val="24"/>
          <w:szCs w:val="24"/>
        </w:rPr>
        <w:t xml:space="preserve"> </w:t>
      </w:r>
      <w:r w:rsidR="004C03B9">
        <w:rPr>
          <w:sz w:val="24"/>
          <w:szCs w:val="24"/>
        </w:rPr>
        <w:t>Standart No</w:t>
      </w:r>
      <w:r w:rsidR="002F04A0">
        <w:rPr>
          <w:sz w:val="24"/>
          <w:szCs w:val="24"/>
        </w:rPr>
        <w:t xml:space="preserve">. </w:t>
      </w:r>
    </w:p>
    <w:p w14:paraId="1EB889B4" w14:textId="77777777" w:rsidR="002F04A0" w:rsidRPr="002F04A0" w:rsidRDefault="002F04A0" w:rsidP="004C1A0C">
      <w:pPr>
        <w:jc w:val="both"/>
        <w:rPr>
          <w:b/>
          <w:sz w:val="24"/>
          <w:szCs w:val="24"/>
          <w:shd w:val="clear" w:color="auto" w:fill="FFFFFF"/>
        </w:rPr>
      </w:pPr>
    </w:p>
    <w:p w14:paraId="1325F8EB" w14:textId="5B93C5A2" w:rsidR="004C03B9" w:rsidRDefault="002F04A0" w:rsidP="004C1A0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Ö</w:t>
      </w:r>
      <w:r w:rsidRPr="00A96AAB">
        <w:rPr>
          <w:sz w:val="24"/>
          <w:szCs w:val="24"/>
          <w:u w:val="single"/>
        </w:rPr>
        <w:t>rnek:</w:t>
      </w:r>
      <w:r>
        <w:rPr>
          <w:sz w:val="24"/>
          <w:szCs w:val="24"/>
        </w:rPr>
        <w:t xml:space="preserve"> </w:t>
      </w:r>
      <w:r w:rsidR="004C03B9">
        <w:rPr>
          <w:sz w:val="24"/>
          <w:szCs w:val="24"/>
        </w:rPr>
        <w:t xml:space="preserve">TSE, Türk Standartları Enstitüsü. </w:t>
      </w:r>
      <w:r w:rsidR="004C03B9" w:rsidRPr="004C03B9">
        <w:rPr>
          <w:i/>
          <w:sz w:val="24"/>
          <w:szCs w:val="24"/>
        </w:rPr>
        <w:t>Helal Belgelendirmesi Yapan Kuruluşlar için Kılavuz</w:t>
      </w:r>
      <w:r w:rsidR="004C03B9">
        <w:rPr>
          <w:sz w:val="24"/>
          <w:szCs w:val="24"/>
        </w:rPr>
        <w:t>. Türkiye: Türk Standartları Enstitüsü, Kabul 05 Haziran 2012, TS/SMIIC 2/T1.</w:t>
      </w:r>
    </w:p>
    <w:p w14:paraId="60DF941A" w14:textId="77777777" w:rsidR="002F04A0" w:rsidRDefault="002F04A0" w:rsidP="004C1A0C">
      <w:pPr>
        <w:jc w:val="both"/>
        <w:rPr>
          <w:sz w:val="24"/>
          <w:szCs w:val="24"/>
          <w:shd w:val="clear" w:color="auto" w:fill="FFFFFF"/>
        </w:rPr>
      </w:pPr>
    </w:p>
    <w:p w14:paraId="3948C29D" w14:textId="1192AD07" w:rsidR="00426A5A" w:rsidRDefault="00426A5A" w:rsidP="004C1A0C">
      <w:pPr>
        <w:jc w:val="both"/>
        <w:rPr>
          <w:sz w:val="24"/>
          <w:szCs w:val="24"/>
          <w:shd w:val="clear" w:color="auto" w:fill="FFFFFF"/>
        </w:rPr>
      </w:pPr>
      <w:r w:rsidRPr="002F04A0">
        <w:rPr>
          <w:sz w:val="24"/>
          <w:szCs w:val="24"/>
          <w:u w:val="single"/>
        </w:rPr>
        <w:t>Metin İçi Gösterim:</w:t>
      </w:r>
      <w:r w:rsidRPr="003A1E6D">
        <w:rPr>
          <w:sz w:val="24"/>
          <w:szCs w:val="24"/>
        </w:rPr>
        <w:t xml:space="preserve"> </w:t>
      </w:r>
      <w:r w:rsidRPr="003A1E6D">
        <w:rPr>
          <w:sz w:val="24"/>
          <w:szCs w:val="24"/>
          <w:shd w:val="clear" w:color="auto" w:fill="FFFFFF"/>
        </w:rPr>
        <w:t>(</w:t>
      </w:r>
      <w:r w:rsidR="004C03B9">
        <w:rPr>
          <w:sz w:val="24"/>
          <w:szCs w:val="24"/>
          <w:shd w:val="clear" w:color="auto" w:fill="FFFFFF"/>
        </w:rPr>
        <w:t>TSE</w:t>
      </w:r>
      <w:r w:rsidRPr="003A1E6D">
        <w:rPr>
          <w:sz w:val="24"/>
          <w:szCs w:val="24"/>
          <w:shd w:val="clear" w:color="auto" w:fill="FFFFFF"/>
        </w:rPr>
        <w:t xml:space="preserve">, </w:t>
      </w:r>
      <w:r w:rsidR="004C03B9">
        <w:rPr>
          <w:sz w:val="24"/>
          <w:szCs w:val="24"/>
        </w:rPr>
        <w:t>05 Haziran 2012</w:t>
      </w:r>
      <w:r w:rsidRPr="003A1E6D">
        <w:rPr>
          <w:sz w:val="24"/>
          <w:szCs w:val="24"/>
          <w:shd w:val="clear" w:color="auto" w:fill="FFFFFF"/>
        </w:rPr>
        <w:t>)</w:t>
      </w:r>
    </w:p>
    <w:p w14:paraId="16EE0DEE" w14:textId="77777777" w:rsidR="00826E93" w:rsidRPr="003A1E6D" w:rsidRDefault="00826E93" w:rsidP="004C1A0C">
      <w:pPr>
        <w:jc w:val="both"/>
        <w:rPr>
          <w:sz w:val="24"/>
          <w:szCs w:val="24"/>
          <w:shd w:val="clear" w:color="auto" w:fill="FFFFFF"/>
        </w:rPr>
      </w:pPr>
    </w:p>
    <w:p w14:paraId="1852052F" w14:textId="77777777" w:rsidR="00426A5A" w:rsidRPr="003A1E6D" w:rsidRDefault="00426A5A" w:rsidP="004C1A0C">
      <w:pPr>
        <w:jc w:val="both"/>
        <w:rPr>
          <w:sz w:val="24"/>
          <w:szCs w:val="24"/>
        </w:rPr>
      </w:pPr>
      <w:r w:rsidRPr="003A1E6D">
        <w:rPr>
          <w:b/>
          <w:bCs/>
          <w:sz w:val="24"/>
          <w:szCs w:val="24"/>
          <w:u w:val="single"/>
        </w:rPr>
        <w:t>NOTLAR</w:t>
      </w:r>
      <w:r w:rsidRPr="003A1E6D">
        <w:rPr>
          <w:b/>
          <w:bCs/>
          <w:sz w:val="24"/>
          <w:szCs w:val="24"/>
        </w:rPr>
        <w:t>:</w:t>
      </w:r>
    </w:p>
    <w:p w14:paraId="1D9DA92E" w14:textId="7F4C3E84" w:rsidR="00426A5A" w:rsidRPr="003A1E6D" w:rsidRDefault="00426A5A" w:rsidP="004C1A0C">
      <w:pPr>
        <w:jc w:val="both"/>
        <w:rPr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1.</w:t>
      </w:r>
      <w:r w:rsidRPr="003A1E6D">
        <w:rPr>
          <w:bCs/>
          <w:sz w:val="24"/>
          <w:szCs w:val="24"/>
        </w:rPr>
        <w:t xml:space="preserve"> </w:t>
      </w:r>
      <w:r w:rsidR="00231CD9" w:rsidRPr="003A1E6D">
        <w:rPr>
          <w:bCs/>
          <w:sz w:val="24"/>
          <w:szCs w:val="24"/>
        </w:rPr>
        <w:t xml:space="preserve">Metin içi gösterimi birebir aynı olan </w:t>
      </w:r>
      <w:r w:rsidR="00267EF9" w:rsidRPr="003A1E6D">
        <w:rPr>
          <w:bCs/>
          <w:sz w:val="24"/>
          <w:szCs w:val="24"/>
        </w:rPr>
        <w:t xml:space="preserve">durumlar için </w:t>
      </w:r>
      <w:r w:rsidRPr="003A1E6D">
        <w:rPr>
          <w:bCs/>
          <w:sz w:val="24"/>
          <w:szCs w:val="24"/>
        </w:rPr>
        <w:t xml:space="preserve">atıf yapılıyorsa; hem metin içi kaynak gösteriminde hem de kaynakçada yıldan sonra boşluk bırakmadan a, b, c, … </w:t>
      </w:r>
      <w:proofErr w:type="gramStart"/>
      <w:r w:rsidRPr="003A1E6D">
        <w:rPr>
          <w:bCs/>
          <w:sz w:val="24"/>
          <w:szCs w:val="24"/>
        </w:rPr>
        <w:t>harfleri</w:t>
      </w:r>
      <w:proofErr w:type="gramEnd"/>
      <w:r w:rsidRPr="003A1E6D">
        <w:rPr>
          <w:bCs/>
          <w:sz w:val="24"/>
          <w:szCs w:val="24"/>
        </w:rPr>
        <w:t xml:space="preserve"> kullanılır. Örneğin; </w:t>
      </w:r>
    </w:p>
    <w:p w14:paraId="446FF9AA" w14:textId="289AF857" w:rsidR="00426A5A" w:rsidRPr="003A1E6D" w:rsidRDefault="00426A5A" w:rsidP="004C1A0C">
      <w:pPr>
        <w:jc w:val="both"/>
        <w:rPr>
          <w:sz w:val="24"/>
          <w:szCs w:val="24"/>
        </w:rPr>
      </w:pPr>
      <w:proofErr w:type="spellStart"/>
      <w:r w:rsidRPr="003A1E6D">
        <w:rPr>
          <w:sz w:val="24"/>
          <w:szCs w:val="24"/>
        </w:rPr>
        <w:t>Li</w:t>
      </w:r>
      <w:proofErr w:type="spellEnd"/>
      <w:r w:rsidRPr="003A1E6D">
        <w:rPr>
          <w:sz w:val="24"/>
          <w:szCs w:val="24"/>
        </w:rPr>
        <w:t>, R. N</w:t>
      </w:r>
      <w:proofErr w:type="gramStart"/>
      <w:r w:rsidRPr="003A1E6D">
        <w:rPr>
          <w:sz w:val="24"/>
          <w:szCs w:val="24"/>
        </w:rPr>
        <w:t>.,</w:t>
      </w:r>
      <w:proofErr w:type="gramEnd"/>
      <w:r w:rsidRPr="003A1E6D">
        <w:rPr>
          <w:sz w:val="24"/>
          <w:szCs w:val="24"/>
        </w:rPr>
        <w:t xml:space="preserve"> </w:t>
      </w:r>
      <w:proofErr w:type="spellStart"/>
      <w:r w:rsidRPr="003A1E6D">
        <w:rPr>
          <w:sz w:val="24"/>
          <w:szCs w:val="24"/>
        </w:rPr>
        <w:t>Chen</w:t>
      </w:r>
      <w:proofErr w:type="spellEnd"/>
      <w:r w:rsidRPr="003A1E6D">
        <w:rPr>
          <w:sz w:val="24"/>
          <w:szCs w:val="24"/>
        </w:rPr>
        <w:t xml:space="preserve">, B. &amp; </w:t>
      </w:r>
      <w:proofErr w:type="spellStart"/>
      <w:r w:rsidRPr="003A1E6D">
        <w:rPr>
          <w:sz w:val="24"/>
          <w:szCs w:val="24"/>
        </w:rPr>
        <w:t>Thang</w:t>
      </w:r>
      <w:proofErr w:type="spellEnd"/>
      <w:r w:rsidRPr="003A1E6D">
        <w:rPr>
          <w:sz w:val="24"/>
          <w:szCs w:val="24"/>
        </w:rPr>
        <w:t xml:space="preserve">, R. (2024a). </w:t>
      </w:r>
      <w:proofErr w:type="spellStart"/>
      <w:r w:rsidRPr="003A1E6D">
        <w:rPr>
          <w:sz w:val="24"/>
          <w:szCs w:val="24"/>
        </w:rPr>
        <w:t>Investigation</w:t>
      </w:r>
      <w:proofErr w:type="spellEnd"/>
      <w:r w:rsidRPr="003A1E6D">
        <w:rPr>
          <w:sz w:val="24"/>
          <w:szCs w:val="24"/>
        </w:rPr>
        <w:t xml:space="preserve"> of </w:t>
      </w:r>
      <w:proofErr w:type="spellStart"/>
      <w:r w:rsidRPr="003A1E6D">
        <w:rPr>
          <w:sz w:val="24"/>
          <w:szCs w:val="24"/>
        </w:rPr>
        <w:t>graphene</w:t>
      </w:r>
      <w:proofErr w:type="spellEnd"/>
      <w:r w:rsidRPr="003A1E6D">
        <w:rPr>
          <w:sz w:val="24"/>
          <w:szCs w:val="24"/>
        </w:rPr>
        <w:t xml:space="preserve"> </w:t>
      </w:r>
      <w:proofErr w:type="spellStart"/>
      <w:r w:rsidRPr="003A1E6D">
        <w:rPr>
          <w:sz w:val="24"/>
          <w:szCs w:val="24"/>
        </w:rPr>
        <w:t>layers</w:t>
      </w:r>
      <w:proofErr w:type="spellEnd"/>
      <w:r w:rsidRPr="003A1E6D">
        <w:rPr>
          <w:sz w:val="24"/>
          <w:szCs w:val="24"/>
        </w:rPr>
        <w:t xml:space="preserve">. </w:t>
      </w:r>
      <w:proofErr w:type="spellStart"/>
      <w:r w:rsidRPr="003A1E6D">
        <w:rPr>
          <w:i/>
          <w:sz w:val="24"/>
          <w:szCs w:val="24"/>
        </w:rPr>
        <w:t>J</w:t>
      </w:r>
      <w:r w:rsidRPr="003A1E6D">
        <w:rPr>
          <w:i/>
          <w:iCs/>
          <w:sz w:val="24"/>
          <w:szCs w:val="24"/>
        </w:rPr>
        <w:t>ournal</w:t>
      </w:r>
      <w:proofErr w:type="spellEnd"/>
      <w:r w:rsidRPr="003A1E6D">
        <w:rPr>
          <w:i/>
          <w:iCs/>
          <w:sz w:val="24"/>
          <w:szCs w:val="24"/>
        </w:rPr>
        <w:t xml:space="preserve"> of </w:t>
      </w:r>
      <w:proofErr w:type="spellStart"/>
      <w:r w:rsidR="00267EF9" w:rsidRPr="003A1E6D">
        <w:rPr>
          <w:i/>
          <w:iCs/>
          <w:sz w:val="24"/>
          <w:szCs w:val="24"/>
        </w:rPr>
        <w:t>S</w:t>
      </w:r>
      <w:r w:rsidRPr="003A1E6D">
        <w:rPr>
          <w:i/>
          <w:iCs/>
          <w:sz w:val="24"/>
          <w:szCs w:val="24"/>
        </w:rPr>
        <w:t>cience</w:t>
      </w:r>
      <w:proofErr w:type="spellEnd"/>
      <w:r w:rsidRPr="003A1E6D">
        <w:rPr>
          <w:i/>
          <w:iCs/>
          <w:sz w:val="24"/>
          <w:szCs w:val="24"/>
        </w:rPr>
        <w:t>, 21</w:t>
      </w:r>
      <w:r w:rsidRPr="003A1E6D">
        <w:rPr>
          <w:sz w:val="24"/>
          <w:szCs w:val="24"/>
        </w:rPr>
        <w:t>(9), 115-123.</w:t>
      </w:r>
    </w:p>
    <w:p w14:paraId="7B421150" w14:textId="5904BA6C" w:rsidR="00D70384" w:rsidRPr="003A1E6D" w:rsidRDefault="00D70384" w:rsidP="004C1A0C">
      <w:pPr>
        <w:jc w:val="both"/>
        <w:rPr>
          <w:bCs/>
          <w:sz w:val="24"/>
          <w:szCs w:val="24"/>
        </w:rPr>
      </w:pPr>
      <w:r w:rsidRPr="003A1E6D">
        <w:rPr>
          <w:sz w:val="24"/>
          <w:szCs w:val="24"/>
        </w:rPr>
        <w:t>-</w:t>
      </w:r>
      <w:r w:rsidRPr="003A1E6D">
        <w:rPr>
          <w:bCs/>
          <w:sz w:val="24"/>
          <w:szCs w:val="24"/>
        </w:rPr>
        <w:t>Metin İçi Gösterim</w:t>
      </w:r>
      <w:r w:rsidRPr="003A1E6D">
        <w:rPr>
          <w:sz w:val="24"/>
          <w:szCs w:val="24"/>
        </w:rPr>
        <w:t>:</w:t>
      </w:r>
      <w:r w:rsidRPr="003A1E6D">
        <w:rPr>
          <w:bCs/>
          <w:sz w:val="24"/>
          <w:szCs w:val="24"/>
        </w:rPr>
        <w:t xml:space="preserve"> (</w:t>
      </w:r>
      <w:proofErr w:type="spellStart"/>
      <w:r w:rsidRPr="003A1E6D">
        <w:rPr>
          <w:bCs/>
          <w:sz w:val="24"/>
          <w:szCs w:val="24"/>
        </w:rPr>
        <w:t>Li</w:t>
      </w:r>
      <w:proofErr w:type="spellEnd"/>
      <w:r w:rsidRPr="003A1E6D">
        <w:rPr>
          <w:bCs/>
          <w:sz w:val="24"/>
          <w:szCs w:val="24"/>
        </w:rPr>
        <w:t xml:space="preserve"> vd</w:t>
      </w:r>
      <w:proofErr w:type="gramStart"/>
      <w:r w:rsidRPr="003A1E6D">
        <w:rPr>
          <w:bCs/>
          <w:sz w:val="24"/>
          <w:szCs w:val="24"/>
        </w:rPr>
        <w:t>.,</w:t>
      </w:r>
      <w:proofErr w:type="gramEnd"/>
      <w:r w:rsidRPr="003A1E6D">
        <w:rPr>
          <w:bCs/>
          <w:sz w:val="24"/>
          <w:szCs w:val="24"/>
        </w:rPr>
        <w:t xml:space="preserve"> 2024a)</w:t>
      </w:r>
    </w:p>
    <w:p w14:paraId="6502C600" w14:textId="77777777" w:rsidR="00D70384" w:rsidRPr="003A1E6D" w:rsidRDefault="00D70384" w:rsidP="004C1A0C">
      <w:pPr>
        <w:jc w:val="both"/>
        <w:rPr>
          <w:sz w:val="24"/>
          <w:szCs w:val="24"/>
        </w:rPr>
      </w:pPr>
    </w:p>
    <w:p w14:paraId="16C9D231" w14:textId="753F1E1D" w:rsidR="00426A5A" w:rsidRPr="003A1E6D" w:rsidRDefault="00426A5A" w:rsidP="004C1A0C">
      <w:pPr>
        <w:jc w:val="both"/>
        <w:rPr>
          <w:sz w:val="24"/>
          <w:szCs w:val="24"/>
        </w:rPr>
      </w:pPr>
      <w:proofErr w:type="spellStart"/>
      <w:r w:rsidRPr="003A1E6D">
        <w:rPr>
          <w:sz w:val="24"/>
          <w:szCs w:val="24"/>
        </w:rPr>
        <w:t>Li</w:t>
      </w:r>
      <w:proofErr w:type="spellEnd"/>
      <w:r w:rsidRPr="003A1E6D">
        <w:rPr>
          <w:sz w:val="24"/>
          <w:szCs w:val="24"/>
        </w:rPr>
        <w:t xml:space="preserve">, </w:t>
      </w:r>
      <w:r w:rsidR="00267EF9" w:rsidRPr="003A1E6D">
        <w:rPr>
          <w:sz w:val="24"/>
          <w:szCs w:val="24"/>
        </w:rPr>
        <w:t>X. C</w:t>
      </w:r>
      <w:proofErr w:type="gramStart"/>
      <w:r w:rsidRPr="003A1E6D">
        <w:rPr>
          <w:sz w:val="24"/>
          <w:szCs w:val="24"/>
        </w:rPr>
        <w:t>.,</w:t>
      </w:r>
      <w:proofErr w:type="gramEnd"/>
      <w:r w:rsidRPr="003A1E6D">
        <w:rPr>
          <w:sz w:val="24"/>
          <w:szCs w:val="24"/>
        </w:rPr>
        <w:t xml:space="preserve"> </w:t>
      </w:r>
      <w:proofErr w:type="spellStart"/>
      <w:r w:rsidRPr="003A1E6D">
        <w:rPr>
          <w:sz w:val="24"/>
          <w:szCs w:val="24"/>
        </w:rPr>
        <w:t>Zhang</w:t>
      </w:r>
      <w:proofErr w:type="spellEnd"/>
      <w:r w:rsidRPr="003A1E6D">
        <w:rPr>
          <w:sz w:val="24"/>
          <w:szCs w:val="24"/>
        </w:rPr>
        <w:t xml:space="preserve">, T. &amp; </w:t>
      </w:r>
      <w:proofErr w:type="spellStart"/>
      <w:r w:rsidRPr="003A1E6D">
        <w:rPr>
          <w:sz w:val="24"/>
          <w:szCs w:val="24"/>
        </w:rPr>
        <w:t>Liu</w:t>
      </w:r>
      <w:proofErr w:type="spellEnd"/>
      <w:r w:rsidRPr="003A1E6D">
        <w:rPr>
          <w:sz w:val="24"/>
          <w:szCs w:val="24"/>
        </w:rPr>
        <w:t xml:space="preserve">, X. (2024b). </w:t>
      </w:r>
      <w:proofErr w:type="spellStart"/>
      <w:r w:rsidRPr="003A1E6D">
        <w:rPr>
          <w:sz w:val="24"/>
          <w:szCs w:val="24"/>
        </w:rPr>
        <w:t>Investigation</w:t>
      </w:r>
      <w:proofErr w:type="spellEnd"/>
      <w:r w:rsidRPr="003A1E6D">
        <w:rPr>
          <w:sz w:val="24"/>
          <w:szCs w:val="24"/>
        </w:rPr>
        <w:t xml:space="preserve"> of </w:t>
      </w:r>
      <w:proofErr w:type="spellStart"/>
      <w:r w:rsidRPr="003A1E6D">
        <w:rPr>
          <w:sz w:val="24"/>
          <w:szCs w:val="24"/>
        </w:rPr>
        <w:t>fullerene</w:t>
      </w:r>
      <w:proofErr w:type="spellEnd"/>
      <w:r w:rsidRPr="003A1E6D">
        <w:rPr>
          <w:sz w:val="24"/>
          <w:szCs w:val="24"/>
        </w:rPr>
        <w:t xml:space="preserve"> </w:t>
      </w:r>
      <w:proofErr w:type="spellStart"/>
      <w:r w:rsidRPr="003A1E6D">
        <w:rPr>
          <w:sz w:val="24"/>
          <w:szCs w:val="24"/>
        </w:rPr>
        <w:t>layers</w:t>
      </w:r>
      <w:proofErr w:type="spellEnd"/>
      <w:r w:rsidRPr="003A1E6D">
        <w:rPr>
          <w:sz w:val="24"/>
          <w:szCs w:val="24"/>
        </w:rPr>
        <w:t xml:space="preserve">. </w:t>
      </w:r>
      <w:r w:rsidRPr="003A1E6D">
        <w:rPr>
          <w:i/>
          <w:iCs/>
          <w:sz w:val="24"/>
          <w:szCs w:val="24"/>
        </w:rPr>
        <w:t xml:space="preserve">International </w:t>
      </w:r>
      <w:proofErr w:type="spellStart"/>
      <w:r w:rsidR="00267EF9" w:rsidRPr="003A1E6D">
        <w:rPr>
          <w:i/>
          <w:iCs/>
          <w:sz w:val="24"/>
          <w:szCs w:val="24"/>
        </w:rPr>
        <w:t>J</w:t>
      </w:r>
      <w:r w:rsidRPr="003A1E6D">
        <w:rPr>
          <w:i/>
          <w:iCs/>
          <w:sz w:val="24"/>
          <w:szCs w:val="24"/>
        </w:rPr>
        <w:t>ournal</w:t>
      </w:r>
      <w:proofErr w:type="spellEnd"/>
      <w:r w:rsidRPr="003A1E6D">
        <w:rPr>
          <w:i/>
          <w:iCs/>
          <w:sz w:val="24"/>
          <w:szCs w:val="24"/>
        </w:rPr>
        <w:t xml:space="preserve"> of </w:t>
      </w:r>
      <w:proofErr w:type="spellStart"/>
      <w:r w:rsidR="00267EF9" w:rsidRPr="003A1E6D">
        <w:rPr>
          <w:i/>
          <w:iCs/>
          <w:sz w:val="24"/>
          <w:szCs w:val="24"/>
        </w:rPr>
        <w:t>P</w:t>
      </w:r>
      <w:r w:rsidRPr="003A1E6D">
        <w:rPr>
          <w:i/>
          <w:iCs/>
          <w:sz w:val="24"/>
          <w:szCs w:val="24"/>
        </w:rPr>
        <w:t>hysics</w:t>
      </w:r>
      <w:proofErr w:type="spellEnd"/>
      <w:r w:rsidRPr="003A1E6D">
        <w:rPr>
          <w:i/>
          <w:iCs/>
          <w:sz w:val="24"/>
          <w:szCs w:val="24"/>
        </w:rPr>
        <w:t>, 21</w:t>
      </w:r>
      <w:r w:rsidRPr="003A1E6D">
        <w:rPr>
          <w:sz w:val="24"/>
          <w:szCs w:val="24"/>
        </w:rPr>
        <w:t>(10), 203-219.</w:t>
      </w:r>
    </w:p>
    <w:p w14:paraId="3672D973" w14:textId="6F8370D5" w:rsidR="00D70384" w:rsidRPr="003A1E6D" w:rsidRDefault="00D70384" w:rsidP="004C1A0C">
      <w:pPr>
        <w:jc w:val="both"/>
        <w:rPr>
          <w:bCs/>
          <w:sz w:val="24"/>
          <w:szCs w:val="24"/>
        </w:rPr>
      </w:pPr>
      <w:r w:rsidRPr="003A1E6D">
        <w:rPr>
          <w:sz w:val="24"/>
          <w:szCs w:val="24"/>
        </w:rPr>
        <w:t>-</w:t>
      </w:r>
      <w:r w:rsidRPr="003A1E6D">
        <w:rPr>
          <w:bCs/>
          <w:sz w:val="24"/>
          <w:szCs w:val="24"/>
        </w:rPr>
        <w:t>Metin İçi Gösterim</w:t>
      </w:r>
      <w:r w:rsidRPr="003A1E6D">
        <w:rPr>
          <w:sz w:val="24"/>
          <w:szCs w:val="24"/>
        </w:rPr>
        <w:t>:</w:t>
      </w:r>
      <w:r w:rsidRPr="003A1E6D">
        <w:rPr>
          <w:bCs/>
          <w:sz w:val="24"/>
          <w:szCs w:val="24"/>
        </w:rPr>
        <w:t xml:space="preserve"> (</w:t>
      </w:r>
      <w:proofErr w:type="spellStart"/>
      <w:r w:rsidRPr="003A1E6D">
        <w:rPr>
          <w:bCs/>
          <w:sz w:val="24"/>
          <w:szCs w:val="24"/>
        </w:rPr>
        <w:t>Li</w:t>
      </w:r>
      <w:proofErr w:type="spellEnd"/>
      <w:r w:rsidRPr="003A1E6D">
        <w:rPr>
          <w:bCs/>
          <w:sz w:val="24"/>
          <w:szCs w:val="24"/>
        </w:rPr>
        <w:t xml:space="preserve"> vd</w:t>
      </w:r>
      <w:proofErr w:type="gramStart"/>
      <w:r w:rsidRPr="003A1E6D">
        <w:rPr>
          <w:bCs/>
          <w:sz w:val="24"/>
          <w:szCs w:val="24"/>
        </w:rPr>
        <w:t>.,</w:t>
      </w:r>
      <w:proofErr w:type="gramEnd"/>
      <w:r w:rsidRPr="003A1E6D">
        <w:rPr>
          <w:bCs/>
          <w:sz w:val="24"/>
          <w:szCs w:val="24"/>
        </w:rPr>
        <w:t xml:space="preserve"> 2024b)</w:t>
      </w:r>
    </w:p>
    <w:p w14:paraId="5A8963FD" w14:textId="77777777" w:rsidR="00D70384" w:rsidRPr="003A1E6D" w:rsidRDefault="00D70384" w:rsidP="004C1A0C">
      <w:pPr>
        <w:jc w:val="both"/>
        <w:rPr>
          <w:sz w:val="24"/>
          <w:szCs w:val="24"/>
        </w:rPr>
      </w:pPr>
    </w:p>
    <w:p w14:paraId="0336D941" w14:textId="02973BFA" w:rsidR="00267EF9" w:rsidRPr="003A1E6D" w:rsidRDefault="00267EF9" w:rsidP="004C1A0C">
      <w:pPr>
        <w:jc w:val="both"/>
        <w:rPr>
          <w:sz w:val="24"/>
          <w:szCs w:val="24"/>
        </w:rPr>
      </w:pPr>
      <w:proofErr w:type="spellStart"/>
      <w:r w:rsidRPr="003A1E6D">
        <w:rPr>
          <w:sz w:val="24"/>
          <w:szCs w:val="24"/>
        </w:rPr>
        <w:t>Li</w:t>
      </w:r>
      <w:proofErr w:type="spellEnd"/>
      <w:r w:rsidRPr="003A1E6D">
        <w:rPr>
          <w:sz w:val="24"/>
          <w:szCs w:val="24"/>
        </w:rPr>
        <w:t>, D</w:t>
      </w:r>
      <w:proofErr w:type="gramStart"/>
      <w:r w:rsidRPr="003A1E6D">
        <w:rPr>
          <w:sz w:val="24"/>
          <w:szCs w:val="24"/>
        </w:rPr>
        <w:t>.,</w:t>
      </w:r>
      <w:proofErr w:type="gramEnd"/>
      <w:r w:rsidRPr="003A1E6D">
        <w:rPr>
          <w:sz w:val="24"/>
          <w:szCs w:val="24"/>
        </w:rPr>
        <w:t xml:space="preserve"> </w:t>
      </w:r>
      <w:proofErr w:type="spellStart"/>
      <w:r w:rsidRPr="003A1E6D">
        <w:rPr>
          <w:sz w:val="24"/>
          <w:szCs w:val="24"/>
        </w:rPr>
        <w:t>Que</w:t>
      </w:r>
      <w:proofErr w:type="spellEnd"/>
      <w:r w:rsidRPr="003A1E6D">
        <w:rPr>
          <w:sz w:val="24"/>
          <w:szCs w:val="24"/>
        </w:rPr>
        <w:t xml:space="preserve">, S., </w:t>
      </w:r>
      <w:proofErr w:type="spellStart"/>
      <w:r w:rsidRPr="003A1E6D">
        <w:rPr>
          <w:sz w:val="24"/>
          <w:szCs w:val="24"/>
        </w:rPr>
        <w:t>Qin</w:t>
      </w:r>
      <w:proofErr w:type="spellEnd"/>
      <w:r w:rsidRPr="003A1E6D">
        <w:rPr>
          <w:sz w:val="24"/>
          <w:szCs w:val="24"/>
        </w:rPr>
        <w:t xml:space="preserve">, F. T. &amp; Kim, R.Y. (2024c). </w:t>
      </w:r>
      <w:proofErr w:type="spellStart"/>
      <w:r w:rsidRPr="003A1E6D">
        <w:rPr>
          <w:sz w:val="24"/>
          <w:szCs w:val="24"/>
        </w:rPr>
        <w:t>Investigation</w:t>
      </w:r>
      <w:proofErr w:type="spellEnd"/>
      <w:r w:rsidRPr="003A1E6D">
        <w:rPr>
          <w:sz w:val="24"/>
          <w:szCs w:val="24"/>
        </w:rPr>
        <w:t xml:space="preserve"> of </w:t>
      </w:r>
      <w:proofErr w:type="spellStart"/>
      <w:r w:rsidRPr="003A1E6D">
        <w:rPr>
          <w:sz w:val="24"/>
          <w:szCs w:val="24"/>
        </w:rPr>
        <w:t>carbon</w:t>
      </w:r>
      <w:proofErr w:type="spellEnd"/>
      <w:r w:rsidRPr="003A1E6D">
        <w:rPr>
          <w:sz w:val="24"/>
          <w:szCs w:val="24"/>
        </w:rPr>
        <w:t xml:space="preserve"> </w:t>
      </w:r>
      <w:proofErr w:type="spellStart"/>
      <w:r w:rsidRPr="003A1E6D">
        <w:rPr>
          <w:sz w:val="24"/>
          <w:szCs w:val="24"/>
        </w:rPr>
        <w:t>dots</w:t>
      </w:r>
      <w:proofErr w:type="spellEnd"/>
      <w:r w:rsidRPr="003A1E6D">
        <w:rPr>
          <w:sz w:val="24"/>
          <w:szCs w:val="24"/>
        </w:rPr>
        <w:t xml:space="preserve">. </w:t>
      </w:r>
      <w:proofErr w:type="spellStart"/>
      <w:r w:rsidRPr="003A1E6D">
        <w:rPr>
          <w:i/>
          <w:sz w:val="24"/>
          <w:szCs w:val="24"/>
        </w:rPr>
        <w:t>J</w:t>
      </w:r>
      <w:r w:rsidRPr="003A1E6D">
        <w:rPr>
          <w:i/>
          <w:iCs/>
          <w:sz w:val="24"/>
          <w:szCs w:val="24"/>
        </w:rPr>
        <w:t>ournal</w:t>
      </w:r>
      <w:proofErr w:type="spellEnd"/>
      <w:r w:rsidRPr="003A1E6D">
        <w:rPr>
          <w:i/>
          <w:iCs/>
          <w:sz w:val="24"/>
          <w:szCs w:val="24"/>
        </w:rPr>
        <w:t xml:space="preserve"> of </w:t>
      </w:r>
      <w:proofErr w:type="spellStart"/>
      <w:r w:rsidRPr="003A1E6D">
        <w:rPr>
          <w:i/>
          <w:iCs/>
          <w:sz w:val="24"/>
          <w:szCs w:val="24"/>
        </w:rPr>
        <w:t>Materials</w:t>
      </w:r>
      <w:proofErr w:type="spellEnd"/>
      <w:r w:rsidRPr="003A1E6D">
        <w:rPr>
          <w:i/>
          <w:iCs/>
          <w:sz w:val="24"/>
          <w:szCs w:val="24"/>
        </w:rPr>
        <w:t xml:space="preserve"> </w:t>
      </w:r>
      <w:proofErr w:type="spellStart"/>
      <w:r w:rsidRPr="003A1E6D">
        <w:rPr>
          <w:i/>
          <w:iCs/>
          <w:sz w:val="24"/>
          <w:szCs w:val="24"/>
        </w:rPr>
        <w:t>and</w:t>
      </w:r>
      <w:proofErr w:type="spellEnd"/>
      <w:r w:rsidRPr="003A1E6D">
        <w:rPr>
          <w:i/>
          <w:iCs/>
          <w:sz w:val="24"/>
          <w:szCs w:val="24"/>
        </w:rPr>
        <w:t xml:space="preserve"> </w:t>
      </w:r>
      <w:proofErr w:type="spellStart"/>
      <w:r w:rsidRPr="003A1E6D">
        <w:rPr>
          <w:i/>
          <w:iCs/>
          <w:sz w:val="24"/>
          <w:szCs w:val="24"/>
        </w:rPr>
        <w:t>Sciences</w:t>
      </w:r>
      <w:proofErr w:type="spellEnd"/>
      <w:r w:rsidRPr="003A1E6D">
        <w:rPr>
          <w:i/>
          <w:iCs/>
          <w:sz w:val="24"/>
          <w:szCs w:val="24"/>
        </w:rPr>
        <w:t>, 32</w:t>
      </w:r>
      <w:r w:rsidRPr="003A1E6D">
        <w:rPr>
          <w:sz w:val="24"/>
          <w:szCs w:val="24"/>
        </w:rPr>
        <w:t>(9), 15-19.</w:t>
      </w:r>
    </w:p>
    <w:p w14:paraId="579156B3" w14:textId="4E16CAD8" w:rsidR="00426A5A" w:rsidRPr="003A1E6D" w:rsidRDefault="00426A5A" w:rsidP="004C1A0C">
      <w:pPr>
        <w:jc w:val="both"/>
        <w:rPr>
          <w:bCs/>
          <w:sz w:val="24"/>
          <w:szCs w:val="24"/>
        </w:rPr>
      </w:pPr>
      <w:r w:rsidRPr="003A1E6D">
        <w:rPr>
          <w:sz w:val="24"/>
          <w:szCs w:val="24"/>
        </w:rPr>
        <w:t>-</w:t>
      </w:r>
      <w:r w:rsidRPr="003A1E6D">
        <w:rPr>
          <w:bCs/>
          <w:sz w:val="24"/>
          <w:szCs w:val="24"/>
        </w:rPr>
        <w:t xml:space="preserve"> </w:t>
      </w:r>
      <w:r w:rsidR="00D70384" w:rsidRPr="003A1E6D">
        <w:rPr>
          <w:bCs/>
          <w:sz w:val="24"/>
          <w:szCs w:val="24"/>
        </w:rPr>
        <w:t>Metin İçi Gösterim</w:t>
      </w:r>
      <w:r w:rsidR="00D70384" w:rsidRPr="003A1E6D">
        <w:rPr>
          <w:sz w:val="24"/>
          <w:szCs w:val="24"/>
        </w:rPr>
        <w:t>:</w:t>
      </w:r>
      <w:r w:rsidR="00D70384" w:rsidRPr="003A1E6D">
        <w:rPr>
          <w:bCs/>
          <w:sz w:val="24"/>
          <w:szCs w:val="24"/>
        </w:rPr>
        <w:t xml:space="preserve"> (</w:t>
      </w:r>
      <w:proofErr w:type="spellStart"/>
      <w:r w:rsidR="00267EF9" w:rsidRPr="003A1E6D">
        <w:rPr>
          <w:bCs/>
          <w:sz w:val="24"/>
          <w:szCs w:val="24"/>
        </w:rPr>
        <w:t>Li</w:t>
      </w:r>
      <w:proofErr w:type="spellEnd"/>
      <w:r w:rsidR="00267EF9" w:rsidRPr="003A1E6D">
        <w:rPr>
          <w:bCs/>
          <w:sz w:val="24"/>
          <w:szCs w:val="24"/>
        </w:rPr>
        <w:t xml:space="preserve"> vd</w:t>
      </w:r>
      <w:proofErr w:type="gramStart"/>
      <w:r w:rsidR="00267EF9" w:rsidRPr="003A1E6D">
        <w:rPr>
          <w:bCs/>
          <w:sz w:val="24"/>
          <w:szCs w:val="24"/>
        </w:rPr>
        <w:t>.,</w:t>
      </w:r>
      <w:proofErr w:type="gramEnd"/>
      <w:r w:rsidR="00267EF9" w:rsidRPr="003A1E6D">
        <w:rPr>
          <w:bCs/>
          <w:sz w:val="24"/>
          <w:szCs w:val="24"/>
        </w:rPr>
        <w:t xml:space="preserve"> 2024c</w:t>
      </w:r>
      <w:r w:rsidR="00D70384" w:rsidRPr="003A1E6D">
        <w:rPr>
          <w:bCs/>
          <w:sz w:val="24"/>
          <w:szCs w:val="24"/>
        </w:rPr>
        <w:t>)</w:t>
      </w:r>
    </w:p>
    <w:p w14:paraId="7DB7F401" w14:textId="77777777" w:rsidR="00426A5A" w:rsidRPr="003A1E6D" w:rsidRDefault="00426A5A" w:rsidP="004C1A0C">
      <w:pPr>
        <w:jc w:val="both"/>
        <w:rPr>
          <w:b/>
          <w:bCs/>
          <w:sz w:val="24"/>
          <w:szCs w:val="24"/>
        </w:rPr>
      </w:pPr>
    </w:p>
    <w:p w14:paraId="1518C88C" w14:textId="3D439310" w:rsidR="00426A5A" w:rsidRPr="003A1E6D" w:rsidRDefault="00426A5A" w:rsidP="004C1A0C">
      <w:pPr>
        <w:jc w:val="both"/>
        <w:rPr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 xml:space="preserve">2. </w:t>
      </w:r>
      <w:r w:rsidRPr="003A1E6D">
        <w:rPr>
          <w:bCs/>
          <w:sz w:val="24"/>
          <w:szCs w:val="24"/>
        </w:rPr>
        <w:t xml:space="preserve">Metin içi gösterimlerde yıldan sonra istenirse ilgili eserin sayfa numarası </w:t>
      </w:r>
      <w:r w:rsidR="004F6FD7" w:rsidRPr="003A1E6D">
        <w:rPr>
          <w:bCs/>
          <w:sz w:val="24"/>
          <w:szCs w:val="24"/>
        </w:rPr>
        <w:t>iki nokta üst üste (</w:t>
      </w:r>
      <w:r w:rsidRPr="003A1E6D">
        <w:rPr>
          <w:bCs/>
          <w:sz w:val="24"/>
          <w:szCs w:val="24"/>
        </w:rPr>
        <w:t>:</w:t>
      </w:r>
      <w:r w:rsidR="004F6FD7" w:rsidRPr="003A1E6D">
        <w:rPr>
          <w:bCs/>
          <w:sz w:val="24"/>
          <w:szCs w:val="24"/>
        </w:rPr>
        <w:t>)</w:t>
      </w:r>
      <w:r w:rsidRPr="003A1E6D">
        <w:rPr>
          <w:bCs/>
          <w:sz w:val="24"/>
          <w:szCs w:val="24"/>
        </w:rPr>
        <w:t xml:space="preserve"> işareti sonrası bir boşluk bırakıldıktan sonra verilebilir. Tercih edilen gösterim stili tez boyunca </w:t>
      </w:r>
      <w:r w:rsidR="004F6FD7" w:rsidRPr="003A1E6D">
        <w:rPr>
          <w:bCs/>
          <w:sz w:val="24"/>
          <w:szCs w:val="24"/>
        </w:rPr>
        <w:t xml:space="preserve">bir bütün halinde </w:t>
      </w:r>
      <w:r w:rsidRPr="003A1E6D">
        <w:rPr>
          <w:bCs/>
          <w:sz w:val="24"/>
          <w:szCs w:val="24"/>
        </w:rPr>
        <w:t>uygulanır. Örneğin;</w:t>
      </w:r>
    </w:p>
    <w:p w14:paraId="72D251D6" w14:textId="4C0A2BEA" w:rsidR="00426A5A" w:rsidRPr="003A1E6D" w:rsidRDefault="00426A5A" w:rsidP="004C1A0C">
      <w:pPr>
        <w:jc w:val="both"/>
        <w:rPr>
          <w:sz w:val="24"/>
          <w:szCs w:val="24"/>
        </w:rPr>
      </w:pPr>
      <w:proofErr w:type="spellStart"/>
      <w:r w:rsidRPr="003A1E6D">
        <w:rPr>
          <w:sz w:val="24"/>
          <w:szCs w:val="24"/>
        </w:rPr>
        <w:t>Li</w:t>
      </w:r>
      <w:proofErr w:type="spellEnd"/>
      <w:r w:rsidRPr="003A1E6D">
        <w:rPr>
          <w:sz w:val="24"/>
          <w:szCs w:val="24"/>
        </w:rPr>
        <w:t>, R. N</w:t>
      </w:r>
      <w:proofErr w:type="gramStart"/>
      <w:r w:rsidRPr="003A1E6D">
        <w:rPr>
          <w:sz w:val="24"/>
          <w:szCs w:val="24"/>
        </w:rPr>
        <w:t>.,</w:t>
      </w:r>
      <w:proofErr w:type="gramEnd"/>
      <w:r w:rsidRPr="003A1E6D">
        <w:rPr>
          <w:sz w:val="24"/>
          <w:szCs w:val="24"/>
        </w:rPr>
        <w:t xml:space="preserve"> </w:t>
      </w:r>
      <w:proofErr w:type="spellStart"/>
      <w:r w:rsidRPr="003A1E6D">
        <w:rPr>
          <w:sz w:val="24"/>
          <w:szCs w:val="24"/>
        </w:rPr>
        <w:t>Chen</w:t>
      </w:r>
      <w:proofErr w:type="spellEnd"/>
      <w:r w:rsidRPr="003A1E6D">
        <w:rPr>
          <w:sz w:val="24"/>
          <w:szCs w:val="24"/>
        </w:rPr>
        <w:t xml:space="preserve">, B. &amp; </w:t>
      </w:r>
      <w:proofErr w:type="spellStart"/>
      <w:r w:rsidRPr="003A1E6D">
        <w:rPr>
          <w:sz w:val="24"/>
          <w:szCs w:val="24"/>
        </w:rPr>
        <w:t>Thang</w:t>
      </w:r>
      <w:proofErr w:type="spellEnd"/>
      <w:r w:rsidRPr="003A1E6D">
        <w:rPr>
          <w:sz w:val="24"/>
          <w:szCs w:val="24"/>
        </w:rPr>
        <w:t xml:space="preserve">, R. (2024a). </w:t>
      </w:r>
      <w:proofErr w:type="spellStart"/>
      <w:r w:rsidRPr="003A1E6D">
        <w:rPr>
          <w:sz w:val="24"/>
          <w:szCs w:val="24"/>
        </w:rPr>
        <w:t>Investigation</w:t>
      </w:r>
      <w:proofErr w:type="spellEnd"/>
      <w:r w:rsidRPr="003A1E6D">
        <w:rPr>
          <w:sz w:val="24"/>
          <w:szCs w:val="24"/>
        </w:rPr>
        <w:t xml:space="preserve"> of </w:t>
      </w:r>
      <w:proofErr w:type="spellStart"/>
      <w:r w:rsidRPr="003A1E6D">
        <w:rPr>
          <w:sz w:val="24"/>
          <w:szCs w:val="24"/>
        </w:rPr>
        <w:t>graphene</w:t>
      </w:r>
      <w:proofErr w:type="spellEnd"/>
      <w:r w:rsidRPr="003A1E6D">
        <w:rPr>
          <w:sz w:val="24"/>
          <w:szCs w:val="24"/>
        </w:rPr>
        <w:t xml:space="preserve"> </w:t>
      </w:r>
      <w:proofErr w:type="spellStart"/>
      <w:r w:rsidRPr="003A1E6D">
        <w:rPr>
          <w:sz w:val="24"/>
          <w:szCs w:val="24"/>
        </w:rPr>
        <w:t>layers</w:t>
      </w:r>
      <w:proofErr w:type="spellEnd"/>
      <w:r w:rsidRPr="003A1E6D">
        <w:rPr>
          <w:sz w:val="24"/>
          <w:szCs w:val="24"/>
        </w:rPr>
        <w:t xml:space="preserve">. </w:t>
      </w:r>
      <w:proofErr w:type="spellStart"/>
      <w:r w:rsidRPr="003A1E6D">
        <w:rPr>
          <w:i/>
          <w:iCs/>
          <w:sz w:val="24"/>
          <w:szCs w:val="24"/>
        </w:rPr>
        <w:t>Journal</w:t>
      </w:r>
      <w:proofErr w:type="spellEnd"/>
      <w:r w:rsidRPr="003A1E6D">
        <w:rPr>
          <w:i/>
          <w:iCs/>
          <w:sz w:val="24"/>
          <w:szCs w:val="24"/>
        </w:rPr>
        <w:t xml:space="preserve"> of </w:t>
      </w:r>
      <w:proofErr w:type="spellStart"/>
      <w:r w:rsidR="004F6FD7" w:rsidRPr="003A1E6D">
        <w:rPr>
          <w:i/>
          <w:iCs/>
          <w:sz w:val="24"/>
          <w:szCs w:val="24"/>
        </w:rPr>
        <w:t>S</w:t>
      </w:r>
      <w:r w:rsidRPr="003A1E6D">
        <w:rPr>
          <w:i/>
          <w:iCs/>
          <w:sz w:val="24"/>
          <w:szCs w:val="24"/>
        </w:rPr>
        <w:t>cience</w:t>
      </w:r>
      <w:proofErr w:type="spellEnd"/>
      <w:r w:rsidRPr="003A1E6D">
        <w:rPr>
          <w:i/>
          <w:iCs/>
          <w:sz w:val="24"/>
          <w:szCs w:val="24"/>
        </w:rPr>
        <w:t>, 21</w:t>
      </w:r>
      <w:r w:rsidRPr="003A1E6D">
        <w:rPr>
          <w:sz w:val="24"/>
          <w:szCs w:val="24"/>
        </w:rPr>
        <w:t>(9), 115-123.</w:t>
      </w:r>
    </w:p>
    <w:p w14:paraId="099A7AAD" w14:textId="77777777" w:rsidR="00426A5A" w:rsidRPr="003A1E6D" w:rsidRDefault="00426A5A" w:rsidP="004C1A0C">
      <w:pPr>
        <w:jc w:val="both"/>
        <w:rPr>
          <w:bCs/>
          <w:sz w:val="24"/>
          <w:szCs w:val="24"/>
        </w:rPr>
      </w:pPr>
      <w:r w:rsidRPr="003A1E6D">
        <w:rPr>
          <w:sz w:val="24"/>
          <w:szCs w:val="24"/>
        </w:rPr>
        <w:t>-</w:t>
      </w:r>
      <w:r w:rsidRPr="003A1E6D">
        <w:rPr>
          <w:bCs/>
          <w:sz w:val="24"/>
          <w:szCs w:val="24"/>
        </w:rPr>
        <w:t>Metin İçi Gösterim</w:t>
      </w:r>
      <w:r w:rsidRPr="003A1E6D">
        <w:rPr>
          <w:sz w:val="24"/>
          <w:szCs w:val="24"/>
        </w:rPr>
        <w:t>:</w:t>
      </w:r>
      <w:r w:rsidRPr="003A1E6D">
        <w:rPr>
          <w:bCs/>
          <w:sz w:val="24"/>
          <w:szCs w:val="24"/>
        </w:rPr>
        <w:t xml:space="preserve"> (</w:t>
      </w:r>
      <w:proofErr w:type="spellStart"/>
      <w:r w:rsidRPr="003A1E6D">
        <w:rPr>
          <w:bCs/>
          <w:sz w:val="24"/>
          <w:szCs w:val="24"/>
        </w:rPr>
        <w:t>Li</w:t>
      </w:r>
      <w:proofErr w:type="spellEnd"/>
      <w:r w:rsidRPr="003A1E6D">
        <w:rPr>
          <w:bCs/>
          <w:sz w:val="24"/>
          <w:szCs w:val="24"/>
        </w:rPr>
        <w:t xml:space="preserve"> vd</w:t>
      </w:r>
      <w:proofErr w:type="gramStart"/>
      <w:r w:rsidRPr="003A1E6D">
        <w:rPr>
          <w:bCs/>
          <w:sz w:val="24"/>
          <w:szCs w:val="24"/>
        </w:rPr>
        <w:t>.,</w:t>
      </w:r>
      <w:proofErr w:type="gramEnd"/>
      <w:r w:rsidRPr="003A1E6D">
        <w:rPr>
          <w:bCs/>
          <w:sz w:val="24"/>
          <w:szCs w:val="24"/>
        </w:rPr>
        <w:t xml:space="preserve"> 2024a: 121) ya da (</w:t>
      </w:r>
      <w:proofErr w:type="spellStart"/>
      <w:r w:rsidRPr="003A1E6D">
        <w:rPr>
          <w:bCs/>
          <w:sz w:val="24"/>
          <w:szCs w:val="24"/>
        </w:rPr>
        <w:t>Li</w:t>
      </w:r>
      <w:proofErr w:type="spellEnd"/>
      <w:r w:rsidRPr="003A1E6D">
        <w:rPr>
          <w:bCs/>
          <w:sz w:val="24"/>
          <w:szCs w:val="24"/>
        </w:rPr>
        <w:t xml:space="preserve"> vd., 2024a)</w:t>
      </w:r>
    </w:p>
    <w:p w14:paraId="0661031C" w14:textId="77777777" w:rsidR="00426A5A" w:rsidRPr="003A1E6D" w:rsidRDefault="00426A5A" w:rsidP="004C1A0C">
      <w:pPr>
        <w:jc w:val="both"/>
        <w:rPr>
          <w:bCs/>
          <w:sz w:val="24"/>
          <w:szCs w:val="24"/>
        </w:rPr>
      </w:pPr>
    </w:p>
    <w:p w14:paraId="4B0F0274" w14:textId="77777777" w:rsidR="00B452E7" w:rsidRPr="003A1E6D" w:rsidRDefault="00426A5A" w:rsidP="004C1A0C">
      <w:pPr>
        <w:jc w:val="both"/>
        <w:rPr>
          <w:bCs/>
          <w:sz w:val="24"/>
          <w:szCs w:val="24"/>
        </w:rPr>
      </w:pPr>
      <w:r w:rsidRPr="003A1E6D">
        <w:rPr>
          <w:b/>
          <w:bCs/>
          <w:sz w:val="24"/>
          <w:szCs w:val="24"/>
        </w:rPr>
        <w:t>3.</w:t>
      </w:r>
      <w:r w:rsidRPr="003A1E6D">
        <w:rPr>
          <w:bCs/>
          <w:sz w:val="24"/>
          <w:szCs w:val="24"/>
        </w:rPr>
        <w:t xml:space="preserve"> </w:t>
      </w:r>
      <w:r w:rsidR="004F6FD7" w:rsidRPr="003A1E6D">
        <w:rPr>
          <w:bCs/>
          <w:sz w:val="24"/>
          <w:szCs w:val="24"/>
        </w:rPr>
        <w:t>Tüm eserler için yazar sayısına bağlı olarak metin içi gösterim stilleri, makaleler için verilen örnekler</w:t>
      </w:r>
      <w:r w:rsidR="00B452E7" w:rsidRPr="003A1E6D">
        <w:rPr>
          <w:bCs/>
          <w:sz w:val="24"/>
          <w:szCs w:val="24"/>
        </w:rPr>
        <w:t xml:space="preserve"> dikkate alınarak</w:t>
      </w:r>
      <w:r w:rsidR="004F6FD7" w:rsidRPr="003A1E6D">
        <w:rPr>
          <w:bCs/>
          <w:sz w:val="24"/>
          <w:szCs w:val="24"/>
        </w:rPr>
        <w:t xml:space="preserve"> </w:t>
      </w:r>
      <w:r w:rsidR="00B452E7" w:rsidRPr="003A1E6D">
        <w:rPr>
          <w:bCs/>
          <w:sz w:val="24"/>
          <w:szCs w:val="24"/>
        </w:rPr>
        <w:t>kullanılır</w:t>
      </w:r>
      <w:r w:rsidR="004F6FD7" w:rsidRPr="003A1E6D">
        <w:rPr>
          <w:bCs/>
          <w:sz w:val="24"/>
          <w:szCs w:val="24"/>
        </w:rPr>
        <w:t xml:space="preserve">.  </w:t>
      </w:r>
    </w:p>
    <w:p w14:paraId="17F8F1F7" w14:textId="77777777" w:rsidR="00B452E7" w:rsidRPr="003A1E6D" w:rsidRDefault="00B452E7" w:rsidP="004C1A0C">
      <w:pPr>
        <w:jc w:val="both"/>
        <w:rPr>
          <w:sz w:val="24"/>
          <w:szCs w:val="24"/>
        </w:rPr>
      </w:pPr>
    </w:p>
    <w:p w14:paraId="2D71E545" w14:textId="5E8EDFA6" w:rsidR="00671867" w:rsidRPr="003A1E6D" w:rsidRDefault="00B452E7" w:rsidP="004C1A0C">
      <w:pPr>
        <w:jc w:val="both"/>
        <w:rPr>
          <w:bCs/>
          <w:sz w:val="24"/>
          <w:szCs w:val="24"/>
        </w:rPr>
      </w:pPr>
      <w:r w:rsidRPr="003A1E6D">
        <w:rPr>
          <w:b/>
          <w:sz w:val="24"/>
          <w:szCs w:val="24"/>
        </w:rPr>
        <w:t>4.</w:t>
      </w:r>
      <w:r w:rsidRPr="003A1E6D">
        <w:rPr>
          <w:sz w:val="24"/>
          <w:szCs w:val="24"/>
        </w:rPr>
        <w:t xml:space="preserve"> </w:t>
      </w:r>
      <w:r w:rsidR="008F07ED" w:rsidRPr="003A1E6D">
        <w:rPr>
          <w:sz w:val="24"/>
          <w:szCs w:val="24"/>
        </w:rPr>
        <w:t>Eserlerde yazar sayısının 7 ve daha az ol</w:t>
      </w:r>
      <w:r w:rsidRPr="003A1E6D">
        <w:rPr>
          <w:sz w:val="24"/>
          <w:szCs w:val="24"/>
        </w:rPr>
        <w:t>ması durumunda tüm yazar adları, y</w:t>
      </w:r>
      <w:r w:rsidR="008F07ED" w:rsidRPr="003A1E6D">
        <w:rPr>
          <w:sz w:val="24"/>
          <w:szCs w:val="24"/>
        </w:rPr>
        <w:t>azar sayısının 7’den fazla olması durumunda</w:t>
      </w:r>
      <w:r w:rsidRPr="003A1E6D">
        <w:rPr>
          <w:sz w:val="24"/>
          <w:szCs w:val="24"/>
        </w:rPr>
        <w:t xml:space="preserve"> ise</w:t>
      </w:r>
      <w:r w:rsidR="008F07ED" w:rsidRPr="003A1E6D">
        <w:rPr>
          <w:sz w:val="24"/>
          <w:szCs w:val="24"/>
        </w:rPr>
        <w:t xml:space="preserve">, “ilk 6 yazar </w:t>
      </w:r>
      <w:proofErr w:type="gramStart"/>
      <w:r w:rsidR="008F07ED" w:rsidRPr="003A1E6D">
        <w:rPr>
          <w:sz w:val="24"/>
          <w:szCs w:val="24"/>
        </w:rPr>
        <w:t>adı …</w:t>
      </w:r>
      <w:proofErr w:type="gramEnd"/>
      <w:r w:rsidR="008F07ED" w:rsidRPr="003A1E6D">
        <w:rPr>
          <w:sz w:val="24"/>
          <w:szCs w:val="24"/>
        </w:rPr>
        <w:t xml:space="preserve"> </w:t>
      </w:r>
      <w:r w:rsidR="008F07ED" w:rsidRPr="003A1E6D">
        <w:rPr>
          <w:bCs/>
          <w:sz w:val="24"/>
          <w:szCs w:val="24"/>
          <w:lang w:val="en-US"/>
        </w:rPr>
        <w:t xml:space="preserve">&amp; </w:t>
      </w:r>
      <w:r w:rsidR="008F07ED" w:rsidRPr="003A1E6D">
        <w:rPr>
          <w:sz w:val="24"/>
          <w:szCs w:val="24"/>
        </w:rPr>
        <w:t>son yazar adı” formatında kaynakçada verilir. Örneğin;</w:t>
      </w:r>
    </w:p>
    <w:p w14:paraId="3FC7FD58" w14:textId="77777777" w:rsidR="00B452E7" w:rsidRPr="003A1E6D" w:rsidRDefault="00B452E7" w:rsidP="004C1A0C">
      <w:pPr>
        <w:pStyle w:val="GvdeMetni"/>
        <w:shd w:val="clear" w:color="auto" w:fill="FFFFFF" w:themeFill="background1"/>
        <w:ind w:left="709" w:hanging="709"/>
        <w:jc w:val="both"/>
        <w:rPr>
          <w:lang w:val="en-US"/>
        </w:rPr>
      </w:pPr>
      <w:proofErr w:type="spellStart"/>
      <w:r w:rsidRPr="003A1E6D">
        <w:rPr>
          <w:bCs/>
          <w:lang w:val="en-US"/>
        </w:rPr>
        <w:t>Bambou</w:t>
      </w:r>
      <w:proofErr w:type="spellEnd"/>
      <w:r w:rsidRPr="003A1E6D">
        <w:rPr>
          <w:bCs/>
          <w:lang w:val="en-US"/>
        </w:rPr>
        <w:t xml:space="preserve">, J. C., Giraud, A., Menard, S., </w:t>
      </w:r>
      <w:proofErr w:type="spellStart"/>
      <w:r w:rsidRPr="003A1E6D">
        <w:rPr>
          <w:bCs/>
          <w:lang w:val="en-US"/>
        </w:rPr>
        <w:t>Begue</w:t>
      </w:r>
      <w:proofErr w:type="spellEnd"/>
      <w:r w:rsidRPr="003A1E6D">
        <w:rPr>
          <w:bCs/>
          <w:lang w:val="en-US"/>
        </w:rPr>
        <w:t xml:space="preserve">, B., </w:t>
      </w:r>
      <w:proofErr w:type="spellStart"/>
      <w:r w:rsidRPr="003A1E6D">
        <w:rPr>
          <w:bCs/>
          <w:lang w:val="en-US"/>
        </w:rPr>
        <w:t>Rakotobe</w:t>
      </w:r>
      <w:proofErr w:type="spellEnd"/>
      <w:r w:rsidRPr="003A1E6D">
        <w:rPr>
          <w:bCs/>
          <w:lang w:val="en-US"/>
        </w:rPr>
        <w:t xml:space="preserve">, S., </w:t>
      </w:r>
      <w:proofErr w:type="spellStart"/>
      <w:r w:rsidRPr="003A1E6D">
        <w:rPr>
          <w:bCs/>
          <w:lang w:val="en-US"/>
        </w:rPr>
        <w:t>Heyman</w:t>
      </w:r>
      <w:proofErr w:type="spellEnd"/>
      <w:r w:rsidRPr="003A1E6D">
        <w:rPr>
          <w:bCs/>
          <w:lang w:val="en-US"/>
        </w:rPr>
        <w:t>, M., ... &amp; Gaboriau-</w:t>
      </w:r>
      <w:proofErr w:type="spellStart"/>
      <w:r w:rsidRPr="003A1E6D">
        <w:rPr>
          <w:bCs/>
          <w:lang w:val="en-US"/>
        </w:rPr>
        <w:t>Routhiau</w:t>
      </w:r>
      <w:proofErr w:type="spellEnd"/>
      <w:r w:rsidRPr="003A1E6D">
        <w:rPr>
          <w:bCs/>
          <w:lang w:val="en-US"/>
        </w:rPr>
        <w:t xml:space="preserve">, V. </w:t>
      </w:r>
      <w:r w:rsidRPr="003A1E6D">
        <w:rPr>
          <w:lang w:val="en-US"/>
        </w:rPr>
        <w:t xml:space="preserve">(2004). In vitro and ex vivo activation of the TLR5 signaling pathway in intestinal epithelial cells by a commensal Escherichia coli strain. </w:t>
      </w:r>
      <w:r w:rsidRPr="003A1E6D">
        <w:rPr>
          <w:i/>
          <w:lang w:val="en-US"/>
        </w:rPr>
        <w:t>Journal of Biological Chemistry</w:t>
      </w:r>
      <w:r w:rsidRPr="003A1E6D">
        <w:rPr>
          <w:lang w:val="en-US"/>
        </w:rPr>
        <w:t xml:space="preserve">, </w:t>
      </w:r>
      <w:r w:rsidRPr="003A1E6D">
        <w:rPr>
          <w:i/>
          <w:lang w:val="en-US"/>
        </w:rPr>
        <w:t>279</w:t>
      </w:r>
      <w:r w:rsidRPr="003A1E6D">
        <w:rPr>
          <w:lang w:val="en-US"/>
        </w:rPr>
        <w:t>(41), 42984-42992.</w:t>
      </w:r>
    </w:p>
    <w:p w14:paraId="043C6518" w14:textId="77777777" w:rsidR="003A1E6D" w:rsidRDefault="003A1E6D" w:rsidP="004C1A0C">
      <w:pPr>
        <w:pStyle w:val="GvdeMetni"/>
        <w:shd w:val="clear" w:color="auto" w:fill="FFFFFF" w:themeFill="background1"/>
        <w:jc w:val="both"/>
      </w:pPr>
    </w:p>
    <w:p w14:paraId="412065AD" w14:textId="12E9737E" w:rsidR="00BB6130" w:rsidRDefault="003A1E6D" w:rsidP="004C1A0C">
      <w:pPr>
        <w:pStyle w:val="GvdeMetni"/>
        <w:shd w:val="clear" w:color="auto" w:fill="FFFFFF" w:themeFill="background1"/>
        <w:jc w:val="both"/>
      </w:pPr>
      <w:r w:rsidRPr="003A1E6D">
        <w:rPr>
          <w:b/>
        </w:rPr>
        <w:t>5.</w:t>
      </w:r>
      <w:r>
        <w:t xml:space="preserve"> Kaynakça kısmında </w:t>
      </w:r>
      <w:r w:rsidR="00671867" w:rsidRPr="00A841D9">
        <w:t>belirtilmeyen diğer hususlar için</w:t>
      </w:r>
      <w:r>
        <w:t>;</w:t>
      </w:r>
      <w:r w:rsidR="00671867" w:rsidRPr="00A841D9">
        <w:t xml:space="preserve"> </w:t>
      </w:r>
      <w:r w:rsidR="00924C17">
        <w:t>APA</w:t>
      </w:r>
      <w:r>
        <w:t xml:space="preserve"> </w:t>
      </w:r>
      <w:r w:rsidR="00924C17">
        <w:t xml:space="preserve">formatı tercih edilmeli </w:t>
      </w:r>
      <w:r w:rsidR="00671867">
        <w:t xml:space="preserve">ve Türk Dil Kurumu </w:t>
      </w:r>
      <w:r w:rsidR="00671867" w:rsidRPr="003A1E6D">
        <w:t>Yazım Kılavuzu’</w:t>
      </w:r>
      <w:r w:rsidR="00671867" w:rsidRPr="00F86A14">
        <w:t>na</w:t>
      </w:r>
      <w:r w:rsidR="00671867">
        <w:t xml:space="preserve"> </w:t>
      </w:r>
      <w:r w:rsidR="00671867" w:rsidRPr="00A841D9">
        <w:t>başvurulmalıdır.</w:t>
      </w:r>
    </w:p>
    <w:p w14:paraId="7A13F067" w14:textId="77777777" w:rsidR="008C5094" w:rsidRPr="00BB6130" w:rsidRDefault="008C5094" w:rsidP="004C1A0C">
      <w:pPr>
        <w:pStyle w:val="GvdeMetni"/>
        <w:shd w:val="clear" w:color="auto" w:fill="FFFFFF" w:themeFill="background1"/>
        <w:jc w:val="both"/>
        <w:rPr>
          <w:b/>
        </w:rPr>
      </w:pPr>
    </w:p>
    <w:sectPr w:rsidR="008C5094" w:rsidRPr="00BB6130">
      <w:headerReference w:type="default" r:id="rId17"/>
      <w:footerReference w:type="default" r:id="rId18"/>
      <w:pgSz w:w="11910" w:h="16840"/>
      <w:pgMar w:top="1320" w:right="1280" w:bottom="1200" w:left="13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AF82E" w14:textId="77777777" w:rsidR="000908B7" w:rsidRDefault="000908B7">
      <w:r>
        <w:separator/>
      </w:r>
    </w:p>
  </w:endnote>
  <w:endnote w:type="continuationSeparator" w:id="0">
    <w:p w14:paraId="49D1DF82" w14:textId="77777777" w:rsidR="000908B7" w:rsidRDefault="0009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201726"/>
      <w:docPartObj>
        <w:docPartGallery w:val="Page Numbers (Bottom of Page)"/>
        <w:docPartUnique/>
      </w:docPartObj>
    </w:sdtPr>
    <w:sdtEndPr/>
    <w:sdtContent>
      <w:p w14:paraId="1C1E729A" w14:textId="6066946B" w:rsidR="00D83F89" w:rsidRDefault="00D83F8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0F">
          <w:rPr>
            <w:noProof/>
          </w:rPr>
          <w:t>4</w:t>
        </w:r>
        <w:r>
          <w:fldChar w:fldCharType="end"/>
        </w:r>
      </w:p>
    </w:sdtContent>
  </w:sdt>
  <w:p w14:paraId="571F517D" w14:textId="77777777" w:rsidR="00D83F89" w:rsidRDefault="00D83F89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181187"/>
      <w:docPartObj>
        <w:docPartGallery w:val="Page Numbers (Bottom of Page)"/>
        <w:docPartUnique/>
      </w:docPartObj>
    </w:sdtPr>
    <w:sdtEndPr/>
    <w:sdtContent>
      <w:p w14:paraId="77869AEE" w14:textId="77777777" w:rsidR="00D83F89" w:rsidRDefault="00D83F8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F28C09" w14:textId="77777777" w:rsidR="00D83F89" w:rsidRDefault="00D83F89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764817"/>
      <w:docPartObj>
        <w:docPartGallery w:val="Page Numbers (Bottom of Page)"/>
        <w:docPartUnique/>
      </w:docPartObj>
    </w:sdtPr>
    <w:sdtEndPr/>
    <w:sdtContent>
      <w:p w14:paraId="0620BCFB" w14:textId="77777777" w:rsidR="00D83F89" w:rsidRDefault="00D83F8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FE8DAD" w14:textId="77777777" w:rsidR="00D83F89" w:rsidRDefault="00D83F89">
    <w:pPr>
      <w:pStyle w:val="GvdeMetni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656872"/>
      <w:docPartObj>
        <w:docPartGallery w:val="Page Numbers (Bottom of Page)"/>
        <w:docPartUnique/>
      </w:docPartObj>
    </w:sdtPr>
    <w:sdtEndPr/>
    <w:sdtContent>
      <w:p w14:paraId="0D6FF67F" w14:textId="77777777" w:rsidR="00D83F89" w:rsidRDefault="00D83F8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5017E4" w14:textId="77777777" w:rsidR="00D83F89" w:rsidRDefault="00D83F89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3004"/>
      <w:docPartObj>
        <w:docPartGallery w:val="Page Numbers (Bottom of Page)"/>
        <w:docPartUnique/>
      </w:docPartObj>
    </w:sdtPr>
    <w:sdtEndPr/>
    <w:sdtContent>
      <w:p w14:paraId="1994CF09" w14:textId="77777777" w:rsidR="00D83F89" w:rsidRDefault="00D83F8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D73973" w14:textId="77777777" w:rsidR="00D83F89" w:rsidRDefault="00D83F89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859714"/>
      <w:docPartObj>
        <w:docPartGallery w:val="Page Numbers (Bottom of Page)"/>
        <w:docPartUnique/>
      </w:docPartObj>
    </w:sdtPr>
    <w:sdtEndPr/>
    <w:sdtContent>
      <w:p w14:paraId="29FA7A52" w14:textId="77777777" w:rsidR="00D83F89" w:rsidRDefault="00D83F8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336BAB" w14:textId="77777777" w:rsidR="00D83F89" w:rsidRDefault="00D83F89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593840"/>
      <w:docPartObj>
        <w:docPartGallery w:val="Page Numbers (Bottom of Page)"/>
        <w:docPartUnique/>
      </w:docPartObj>
    </w:sdtPr>
    <w:sdtEndPr/>
    <w:sdtContent>
      <w:p w14:paraId="0110C5F8" w14:textId="37191B09" w:rsidR="00D83F89" w:rsidRDefault="00D83F8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0F">
          <w:rPr>
            <w:noProof/>
          </w:rPr>
          <w:t>5</w:t>
        </w:r>
        <w:r>
          <w:fldChar w:fldCharType="end"/>
        </w:r>
      </w:p>
    </w:sdtContent>
  </w:sdt>
  <w:p w14:paraId="5E39C04A" w14:textId="571CDDA1" w:rsidR="00D83F89" w:rsidRDefault="00D83F89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5EE9" w14:textId="77777777" w:rsidR="00D83F89" w:rsidRDefault="000908B7">
    <w:pPr>
      <w:pStyle w:val="GvdeMetni"/>
      <w:spacing w:line="14" w:lineRule="auto"/>
      <w:rPr>
        <w:sz w:val="20"/>
      </w:rPr>
    </w:pPr>
    <w:r>
      <w:rPr>
        <w:lang w:eastAsia="en-US"/>
      </w:rPr>
      <w:pict w14:anchorId="614FCC5F">
        <v:shapetype id="_x0000_t202" coordsize="21600,21600" o:spt="202" path="m,l,21600r21600,l21600,xe">
          <v:stroke joinstyle="miter"/>
          <v:path gradientshapeok="t" o:connecttype="rect"/>
        </v:shapetype>
        <v:shape id="docshape876" o:spid="_x0000_s2050" type="#_x0000_t202" style="position:absolute;margin-left:510.25pt;margin-top:780.2pt;width:18.05pt;height:14.1pt;z-index:-251658752;mso-position-horizontal-relative:page;mso-position-vertical-relative:page" filled="f" stroked="f">
          <v:textbox inset="0,0,0,0">
            <w:txbxContent>
              <w:p w14:paraId="5EFAF299" w14:textId="4283911E" w:rsidR="00D83F89" w:rsidRDefault="00D83F89">
                <w:pPr>
                  <w:spacing w:before="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E150F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249E" w14:textId="77777777" w:rsidR="000908B7" w:rsidRDefault="000908B7">
      <w:r>
        <w:separator/>
      </w:r>
    </w:p>
  </w:footnote>
  <w:footnote w:type="continuationSeparator" w:id="0">
    <w:p w14:paraId="7F9BE454" w14:textId="77777777" w:rsidR="000908B7" w:rsidRDefault="0009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F1B7" w14:textId="64E43595" w:rsidR="00D83F89" w:rsidRDefault="00D83F89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B71"/>
    <w:multiLevelType w:val="multilevel"/>
    <w:tmpl w:val="32E01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34F64F7"/>
    <w:multiLevelType w:val="multilevel"/>
    <w:tmpl w:val="32E01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201D3AFE"/>
    <w:multiLevelType w:val="hybridMultilevel"/>
    <w:tmpl w:val="CCB4B8E6"/>
    <w:lvl w:ilvl="0" w:tplc="DDB61546">
      <w:start w:val="1"/>
      <w:numFmt w:val="decimal"/>
      <w:lvlText w:val="%1."/>
      <w:lvlJc w:val="left"/>
      <w:pPr>
        <w:ind w:left="35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tr-TR" w:eastAsia="en-US" w:bidi="ar-SA"/>
      </w:rPr>
    </w:lvl>
    <w:lvl w:ilvl="1" w:tplc="A0C2E52E">
      <w:numFmt w:val="bullet"/>
      <w:lvlText w:val="•"/>
      <w:lvlJc w:val="left"/>
      <w:pPr>
        <w:ind w:left="1260" w:hanging="202"/>
      </w:pPr>
      <w:rPr>
        <w:rFonts w:hint="default"/>
        <w:lang w:val="tr-TR" w:eastAsia="en-US" w:bidi="ar-SA"/>
      </w:rPr>
    </w:lvl>
    <w:lvl w:ilvl="2" w:tplc="D3DC5D6C">
      <w:numFmt w:val="bullet"/>
      <w:lvlText w:val="•"/>
      <w:lvlJc w:val="left"/>
      <w:pPr>
        <w:ind w:left="2161" w:hanging="202"/>
      </w:pPr>
      <w:rPr>
        <w:rFonts w:hint="default"/>
        <w:lang w:val="tr-TR" w:eastAsia="en-US" w:bidi="ar-SA"/>
      </w:rPr>
    </w:lvl>
    <w:lvl w:ilvl="3" w:tplc="93023264">
      <w:numFmt w:val="bullet"/>
      <w:lvlText w:val="•"/>
      <w:lvlJc w:val="left"/>
      <w:pPr>
        <w:ind w:left="3061" w:hanging="202"/>
      </w:pPr>
      <w:rPr>
        <w:rFonts w:hint="default"/>
        <w:lang w:val="tr-TR" w:eastAsia="en-US" w:bidi="ar-SA"/>
      </w:rPr>
    </w:lvl>
    <w:lvl w:ilvl="4" w:tplc="B6F09A7A">
      <w:numFmt w:val="bullet"/>
      <w:lvlText w:val="•"/>
      <w:lvlJc w:val="left"/>
      <w:pPr>
        <w:ind w:left="3962" w:hanging="202"/>
      </w:pPr>
      <w:rPr>
        <w:rFonts w:hint="default"/>
        <w:lang w:val="tr-TR" w:eastAsia="en-US" w:bidi="ar-SA"/>
      </w:rPr>
    </w:lvl>
    <w:lvl w:ilvl="5" w:tplc="D4344C50">
      <w:numFmt w:val="bullet"/>
      <w:lvlText w:val="•"/>
      <w:lvlJc w:val="left"/>
      <w:pPr>
        <w:ind w:left="4863" w:hanging="202"/>
      </w:pPr>
      <w:rPr>
        <w:rFonts w:hint="default"/>
        <w:lang w:val="tr-TR" w:eastAsia="en-US" w:bidi="ar-SA"/>
      </w:rPr>
    </w:lvl>
    <w:lvl w:ilvl="6" w:tplc="F350D554">
      <w:numFmt w:val="bullet"/>
      <w:lvlText w:val="•"/>
      <w:lvlJc w:val="left"/>
      <w:pPr>
        <w:ind w:left="5763" w:hanging="202"/>
      </w:pPr>
      <w:rPr>
        <w:rFonts w:hint="default"/>
        <w:lang w:val="tr-TR" w:eastAsia="en-US" w:bidi="ar-SA"/>
      </w:rPr>
    </w:lvl>
    <w:lvl w:ilvl="7" w:tplc="7AD83240">
      <w:numFmt w:val="bullet"/>
      <w:lvlText w:val="•"/>
      <w:lvlJc w:val="left"/>
      <w:pPr>
        <w:ind w:left="6664" w:hanging="202"/>
      </w:pPr>
      <w:rPr>
        <w:rFonts w:hint="default"/>
        <w:lang w:val="tr-TR" w:eastAsia="en-US" w:bidi="ar-SA"/>
      </w:rPr>
    </w:lvl>
    <w:lvl w:ilvl="8" w:tplc="2CCCEFDA">
      <w:numFmt w:val="bullet"/>
      <w:lvlText w:val="•"/>
      <w:lvlJc w:val="left"/>
      <w:pPr>
        <w:ind w:left="7565" w:hanging="202"/>
      </w:pPr>
      <w:rPr>
        <w:rFonts w:hint="default"/>
        <w:lang w:val="tr-TR" w:eastAsia="en-US" w:bidi="ar-SA"/>
      </w:rPr>
    </w:lvl>
  </w:abstractNum>
  <w:abstractNum w:abstractNumId="3" w15:restartNumberingAfterBreak="0">
    <w:nsid w:val="2E291F6B"/>
    <w:multiLevelType w:val="multilevel"/>
    <w:tmpl w:val="32E01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0FC7B94"/>
    <w:multiLevelType w:val="hybridMultilevel"/>
    <w:tmpl w:val="72AEDFB6"/>
    <w:lvl w:ilvl="0" w:tplc="D6F29C5A">
      <w:start w:val="1"/>
      <w:numFmt w:val="decimal"/>
      <w:lvlText w:val="%1."/>
      <w:lvlJc w:val="left"/>
      <w:pPr>
        <w:ind w:left="35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tr-TR" w:eastAsia="en-US" w:bidi="ar-SA"/>
      </w:rPr>
    </w:lvl>
    <w:lvl w:ilvl="1" w:tplc="C0FADBE6">
      <w:numFmt w:val="bullet"/>
      <w:lvlText w:val="•"/>
      <w:lvlJc w:val="left"/>
      <w:pPr>
        <w:ind w:left="1260" w:hanging="202"/>
      </w:pPr>
      <w:rPr>
        <w:rFonts w:hint="default"/>
        <w:lang w:val="tr-TR" w:eastAsia="en-US" w:bidi="ar-SA"/>
      </w:rPr>
    </w:lvl>
    <w:lvl w:ilvl="2" w:tplc="8BEA2182">
      <w:numFmt w:val="bullet"/>
      <w:lvlText w:val="•"/>
      <w:lvlJc w:val="left"/>
      <w:pPr>
        <w:ind w:left="2161" w:hanging="202"/>
      </w:pPr>
      <w:rPr>
        <w:rFonts w:hint="default"/>
        <w:lang w:val="tr-TR" w:eastAsia="en-US" w:bidi="ar-SA"/>
      </w:rPr>
    </w:lvl>
    <w:lvl w:ilvl="3" w:tplc="DB2CA4CC">
      <w:numFmt w:val="bullet"/>
      <w:lvlText w:val="•"/>
      <w:lvlJc w:val="left"/>
      <w:pPr>
        <w:ind w:left="3061" w:hanging="202"/>
      </w:pPr>
      <w:rPr>
        <w:rFonts w:hint="default"/>
        <w:lang w:val="tr-TR" w:eastAsia="en-US" w:bidi="ar-SA"/>
      </w:rPr>
    </w:lvl>
    <w:lvl w:ilvl="4" w:tplc="B550500C">
      <w:numFmt w:val="bullet"/>
      <w:lvlText w:val="•"/>
      <w:lvlJc w:val="left"/>
      <w:pPr>
        <w:ind w:left="3962" w:hanging="202"/>
      </w:pPr>
      <w:rPr>
        <w:rFonts w:hint="default"/>
        <w:lang w:val="tr-TR" w:eastAsia="en-US" w:bidi="ar-SA"/>
      </w:rPr>
    </w:lvl>
    <w:lvl w:ilvl="5" w:tplc="3E2213B4">
      <w:numFmt w:val="bullet"/>
      <w:lvlText w:val="•"/>
      <w:lvlJc w:val="left"/>
      <w:pPr>
        <w:ind w:left="4863" w:hanging="202"/>
      </w:pPr>
      <w:rPr>
        <w:rFonts w:hint="default"/>
        <w:lang w:val="tr-TR" w:eastAsia="en-US" w:bidi="ar-SA"/>
      </w:rPr>
    </w:lvl>
    <w:lvl w:ilvl="6" w:tplc="4686189E">
      <w:numFmt w:val="bullet"/>
      <w:lvlText w:val="•"/>
      <w:lvlJc w:val="left"/>
      <w:pPr>
        <w:ind w:left="5763" w:hanging="202"/>
      </w:pPr>
      <w:rPr>
        <w:rFonts w:hint="default"/>
        <w:lang w:val="tr-TR" w:eastAsia="en-US" w:bidi="ar-SA"/>
      </w:rPr>
    </w:lvl>
    <w:lvl w:ilvl="7" w:tplc="C4C07E82">
      <w:numFmt w:val="bullet"/>
      <w:lvlText w:val="•"/>
      <w:lvlJc w:val="left"/>
      <w:pPr>
        <w:ind w:left="6664" w:hanging="202"/>
      </w:pPr>
      <w:rPr>
        <w:rFonts w:hint="default"/>
        <w:lang w:val="tr-TR" w:eastAsia="en-US" w:bidi="ar-SA"/>
      </w:rPr>
    </w:lvl>
    <w:lvl w:ilvl="8" w:tplc="B7A0E280">
      <w:numFmt w:val="bullet"/>
      <w:lvlText w:val="•"/>
      <w:lvlJc w:val="left"/>
      <w:pPr>
        <w:ind w:left="7565" w:hanging="202"/>
      </w:pPr>
      <w:rPr>
        <w:rFonts w:hint="default"/>
        <w:lang w:val="tr-TR" w:eastAsia="en-US" w:bidi="ar-SA"/>
      </w:rPr>
    </w:lvl>
  </w:abstractNum>
  <w:abstractNum w:abstractNumId="5" w15:restartNumberingAfterBreak="0">
    <w:nsid w:val="316E190D"/>
    <w:multiLevelType w:val="multilevel"/>
    <w:tmpl w:val="57C0C064"/>
    <w:lvl w:ilvl="0">
      <w:start w:val="1"/>
      <w:numFmt w:val="decimal"/>
      <w:lvlText w:val="%1."/>
      <w:lvlJc w:val="left"/>
      <w:pPr>
        <w:ind w:left="36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176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1522" w:hanging="78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2634" w:hanging="782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749" w:hanging="782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64" w:hanging="782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979" w:hanging="782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094" w:hanging="782"/>
      </w:pPr>
      <w:rPr>
        <w:rFonts w:hint="default"/>
        <w:lang w:val="tr-TR" w:eastAsia="tr-TR" w:bidi="tr-TR"/>
      </w:rPr>
    </w:lvl>
  </w:abstractNum>
  <w:abstractNum w:abstractNumId="6" w15:restartNumberingAfterBreak="0">
    <w:nsid w:val="325F1828"/>
    <w:multiLevelType w:val="hybridMultilevel"/>
    <w:tmpl w:val="5E38FEF4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A76FE"/>
    <w:multiLevelType w:val="multilevel"/>
    <w:tmpl w:val="347CDFD8"/>
    <w:lvl w:ilvl="0">
      <w:start w:val="1"/>
      <w:numFmt w:val="decimal"/>
      <w:lvlText w:val="%1."/>
      <w:lvlJc w:val="left"/>
      <w:pPr>
        <w:ind w:left="822" w:hanging="70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2" w:hanging="539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533" w:hanging="107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1533" w:hanging="908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2652" w:hanging="908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3764" w:hanging="908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876" w:hanging="908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988" w:hanging="908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100" w:hanging="908"/>
      </w:pPr>
      <w:rPr>
        <w:rFonts w:hint="default"/>
        <w:lang w:val="tr-TR" w:eastAsia="tr-TR" w:bidi="tr-TR"/>
      </w:rPr>
    </w:lvl>
  </w:abstractNum>
  <w:abstractNum w:abstractNumId="8" w15:restartNumberingAfterBreak="0">
    <w:nsid w:val="3B8821BA"/>
    <w:multiLevelType w:val="multilevel"/>
    <w:tmpl w:val="1520C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9" w15:restartNumberingAfterBreak="0">
    <w:nsid w:val="5C0613BB"/>
    <w:multiLevelType w:val="multilevel"/>
    <w:tmpl w:val="32E01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CB4315D"/>
    <w:multiLevelType w:val="multilevel"/>
    <w:tmpl w:val="E44CE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B277F5E"/>
    <w:multiLevelType w:val="multilevel"/>
    <w:tmpl w:val="4CDE5F5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49" w:hanging="423"/>
      </w:pPr>
      <w:rPr>
        <w:rFonts w:ascii="Times New Roman" w:eastAsia="Times New Roman" w:hAnsi="Times New Roman" w:cs="Times New Roman" w:hint="default"/>
        <w:b/>
        <w:bCs/>
        <w:strike w:val="0"/>
        <w:spacing w:val="-5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547" w:hanging="721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tr-TR" w:eastAsia="tr-TR" w:bidi="tr-TR"/>
      </w:rPr>
    </w:lvl>
    <w:lvl w:ilvl="3">
      <w:start w:val="1"/>
      <w:numFmt w:val="decimal"/>
      <w:lvlText w:val="%1.%2.%3.%4."/>
      <w:lvlJc w:val="left"/>
      <w:pPr>
        <w:ind w:left="1610" w:hanging="78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tr-TR" w:bidi="tr-TR"/>
      </w:rPr>
    </w:lvl>
    <w:lvl w:ilvl="4">
      <w:numFmt w:val="bullet"/>
      <w:lvlText w:val="•"/>
      <w:lvlJc w:val="left"/>
      <w:pPr>
        <w:ind w:left="1620" w:hanging="783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2904" w:hanging="78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4188" w:hanging="78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5472" w:hanging="78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6756" w:hanging="783"/>
      </w:pPr>
      <w:rPr>
        <w:rFonts w:hint="default"/>
        <w:lang w:val="tr-TR" w:eastAsia="tr-TR" w:bidi="tr-TR"/>
      </w:rPr>
    </w:lvl>
  </w:abstractNum>
  <w:abstractNum w:abstractNumId="12" w15:restartNumberingAfterBreak="0">
    <w:nsid w:val="6F0619FA"/>
    <w:multiLevelType w:val="hybridMultilevel"/>
    <w:tmpl w:val="4DE0168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B3264"/>
    <w:multiLevelType w:val="hybridMultilevel"/>
    <w:tmpl w:val="F978FBBC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25FA2"/>
    <w:multiLevelType w:val="hybridMultilevel"/>
    <w:tmpl w:val="0A5852EA"/>
    <w:lvl w:ilvl="0" w:tplc="6F9C2934">
      <w:start w:val="1"/>
      <w:numFmt w:val="decimal"/>
      <w:lvlText w:val="%1."/>
      <w:lvlJc w:val="left"/>
      <w:pPr>
        <w:ind w:left="35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tr-TR" w:eastAsia="en-US" w:bidi="ar-SA"/>
      </w:rPr>
    </w:lvl>
    <w:lvl w:ilvl="1" w:tplc="3648CA6C">
      <w:numFmt w:val="bullet"/>
      <w:lvlText w:val="•"/>
      <w:lvlJc w:val="left"/>
      <w:pPr>
        <w:ind w:left="1260" w:hanging="202"/>
      </w:pPr>
      <w:rPr>
        <w:rFonts w:hint="default"/>
        <w:lang w:val="tr-TR" w:eastAsia="en-US" w:bidi="ar-SA"/>
      </w:rPr>
    </w:lvl>
    <w:lvl w:ilvl="2" w:tplc="05E680E0">
      <w:numFmt w:val="bullet"/>
      <w:lvlText w:val="•"/>
      <w:lvlJc w:val="left"/>
      <w:pPr>
        <w:ind w:left="2161" w:hanging="202"/>
      </w:pPr>
      <w:rPr>
        <w:rFonts w:hint="default"/>
        <w:lang w:val="tr-TR" w:eastAsia="en-US" w:bidi="ar-SA"/>
      </w:rPr>
    </w:lvl>
    <w:lvl w:ilvl="3" w:tplc="84448F8E">
      <w:numFmt w:val="bullet"/>
      <w:lvlText w:val="•"/>
      <w:lvlJc w:val="left"/>
      <w:pPr>
        <w:ind w:left="3061" w:hanging="202"/>
      </w:pPr>
      <w:rPr>
        <w:rFonts w:hint="default"/>
        <w:lang w:val="tr-TR" w:eastAsia="en-US" w:bidi="ar-SA"/>
      </w:rPr>
    </w:lvl>
    <w:lvl w:ilvl="4" w:tplc="D4240ED0">
      <w:numFmt w:val="bullet"/>
      <w:lvlText w:val="•"/>
      <w:lvlJc w:val="left"/>
      <w:pPr>
        <w:ind w:left="3962" w:hanging="202"/>
      </w:pPr>
      <w:rPr>
        <w:rFonts w:hint="default"/>
        <w:lang w:val="tr-TR" w:eastAsia="en-US" w:bidi="ar-SA"/>
      </w:rPr>
    </w:lvl>
    <w:lvl w:ilvl="5" w:tplc="B582D044">
      <w:numFmt w:val="bullet"/>
      <w:lvlText w:val="•"/>
      <w:lvlJc w:val="left"/>
      <w:pPr>
        <w:ind w:left="4863" w:hanging="202"/>
      </w:pPr>
      <w:rPr>
        <w:rFonts w:hint="default"/>
        <w:lang w:val="tr-TR" w:eastAsia="en-US" w:bidi="ar-SA"/>
      </w:rPr>
    </w:lvl>
    <w:lvl w:ilvl="6" w:tplc="3B84C910">
      <w:numFmt w:val="bullet"/>
      <w:lvlText w:val="•"/>
      <w:lvlJc w:val="left"/>
      <w:pPr>
        <w:ind w:left="5763" w:hanging="202"/>
      </w:pPr>
      <w:rPr>
        <w:rFonts w:hint="default"/>
        <w:lang w:val="tr-TR" w:eastAsia="en-US" w:bidi="ar-SA"/>
      </w:rPr>
    </w:lvl>
    <w:lvl w:ilvl="7" w:tplc="17009D58">
      <w:numFmt w:val="bullet"/>
      <w:lvlText w:val="•"/>
      <w:lvlJc w:val="left"/>
      <w:pPr>
        <w:ind w:left="6664" w:hanging="202"/>
      </w:pPr>
      <w:rPr>
        <w:rFonts w:hint="default"/>
        <w:lang w:val="tr-TR" w:eastAsia="en-US" w:bidi="ar-SA"/>
      </w:rPr>
    </w:lvl>
    <w:lvl w:ilvl="8" w:tplc="ABEAE192">
      <w:numFmt w:val="bullet"/>
      <w:lvlText w:val="•"/>
      <w:lvlJc w:val="left"/>
      <w:pPr>
        <w:ind w:left="7565" w:hanging="202"/>
      </w:pPr>
      <w:rPr>
        <w:rFonts w:hint="default"/>
        <w:lang w:val="tr-TR" w:eastAsia="en-US" w:bidi="ar-SA"/>
      </w:rPr>
    </w:lvl>
  </w:abstractNum>
  <w:abstractNum w:abstractNumId="15" w15:restartNumberingAfterBreak="0">
    <w:nsid w:val="7DE21981"/>
    <w:multiLevelType w:val="hybridMultilevel"/>
    <w:tmpl w:val="57C23240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12"/>
  </w:num>
  <w:num w:numId="8">
    <w:abstractNumId w:val="6"/>
  </w:num>
  <w:num w:numId="9">
    <w:abstractNumId w:val="4"/>
  </w:num>
  <w:num w:numId="10">
    <w:abstractNumId w:val="14"/>
  </w:num>
  <w:num w:numId="11">
    <w:abstractNumId w:val="2"/>
  </w:num>
  <w:num w:numId="12">
    <w:abstractNumId w:val="0"/>
  </w:num>
  <w:num w:numId="13">
    <w:abstractNumId w:val="9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MTM2NDYzNDE2MDVS0lEKTi0uzszPAykwrAUAkPkKNCwAAAA="/>
  </w:docVars>
  <w:rsids>
    <w:rsidRoot w:val="00F60782"/>
    <w:rsid w:val="0003399D"/>
    <w:rsid w:val="00034EE3"/>
    <w:rsid w:val="00045F6E"/>
    <w:rsid w:val="00057600"/>
    <w:rsid w:val="00072855"/>
    <w:rsid w:val="00083116"/>
    <w:rsid w:val="000838FE"/>
    <w:rsid w:val="000908B7"/>
    <w:rsid w:val="00093E31"/>
    <w:rsid w:val="0009415C"/>
    <w:rsid w:val="000C3706"/>
    <w:rsid w:val="000D048E"/>
    <w:rsid w:val="000D4604"/>
    <w:rsid w:val="000E2866"/>
    <w:rsid w:val="000F6AEF"/>
    <w:rsid w:val="0011054C"/>
    <w:rsid w:val="00112D5A"/>
    <w:rsid w:val="00113885"/>
    <w:rsid w:val="0011396C"/>
    <w:rsid w:val="00131F17"/>
    <w:rsid w:val="00131F35"/>
    <w:rsid w:val="001337E7"/>
    <w:rsid w:val="00140F4C"/>
    <w:rsid w:val="0014182B"/>
    <w:rsid w:val="001527E2"/>
    <w:rsid w:val="001628AD"/>
    <w:rsid w:val="00172D28"/>
    <w:rsid w:val="001813CF"/>
    <w:rsid w:val="00196430"/>
    <w:rsid w:val="001A6FD6"/>
    <w:rsid w:val="001B1674"/>
    <w:rsid w:val="001C0DD9"/>
    <w:rsid w:val="001C6FBE"/>
    <w:rsid w:val="001D4B5E"/>
    <w:rsid w:val="001E1314"/>
    <w:rsid w:val="001F3942"/>
    <w:rsid w:val="001F4DA9"/>
    <w:rsid w:val="00202ADE"/>
    <w:rsid w:val="0020312F"/>
    <w:rsid w:val="00207F89"/>
    <w:rsid w:val="002124F4"/>
    <w:rsid w:val="0023106D"/>
    <w:rsid w:val="00231CD9"/>
    <w:rsid w:val="002324C4"/>
    <w:rsid w:val="00236E68"/>
    <w:rsid w:val="00252F6A"/>
    <w:rsid w:val="0025353D"/>
    <w:rsid w:val="002614A4"/>
    <w:rsid w:val="00267EF9"/>
    <w:rsid w:val="00292432"/>
    <w:rsid w:val="002B02D6"/>
    <w:rsid w:val="002C7A3D"/>
    <w:rsid w:val="002D3503"/>
    <w:rsid w:val="002D7C99"/>
    <w:rsid w:val="002E150F"/>
    <w:rsid w:val="002E282D"/>
    <w:rsid w:val="002F04A0"/>
    <w:rsid w:val="00316C0A"/>
    <w:rsid w:val="00321357"/>
    <w:rsid w:val="00345F25"/>
    <w:rsid w:val="00356F2B"/>
    <w:rsid w:val="003810E1"/>
    <w:rsid w:val="00381133"/>
    <w:rsid w:val="00386C9A"/>
    <w:rsid w:val="003935B3"/>
    <w:rsid w:val="00397709"/>
    <w:rsid w:val="003A1E6D"/>
    <w:rsid w:val="003A6C99"/>
    <w:rsid w:val="003B3D03"/>
    <w:rsid w:val="003C6971"/>
    <w:rsid w:val="003D5C68"/>
    <w:rsid w:val="003E4903"/>
    <w:rsid w:val="00411A3D"/>
    <w:rsid w:val="00421D85"/>
    <w:rsid w:val="00426A5A"/>
    <w:rsid w:val="00431212"/>
    <w:rsid w:val="00432F1D"/>
    <w:rsid w:val="00450C01"/>
    <w:rsid w:val="00475E4C"/>
    <w:rsid w:val="004A7337"/>
    <w:rsid w:val="004C03B9"/>
    <w:rsid w:val="004C1A0C"/>
    <w:rsid w:val="004E35CB"/>
    <w:rsid w:val="004E3763"/>
    <w:rsid w:val="004E3D16"/>
    <w:rsid w:val="004F6FD7"/>
    <w:rsid w:val="00524F33"/>
    <w:rsid w:val="00527D8E"/>
    <w:rsid w:val="00541A9A"/>
    <w:rsid w:val="00544FB8"/>
    <w:rsid w:val="0055295D"/>
    <w:rsid w:val="005545EA"/>
    <w:rsid w:val="00554E7E"/>
    <w:rsid w:val="00582894"/>
    <w:rsid w:val="00582EFF"/>
    <w:rsid w:val="005863DB"/>
    <w:rsid w:val="00594905"/>
    <w:rsid w:val="00595092"/>
    <w:rsid w:val="00595F3D"/>
    <w:rsid w:val="005A2EB6"/>
    <w:rsid w:val="005A3291"/>
    <w:rsid w:val="005C3879"/>
    <w:rsid w:val="005E238E"/>
    <w:rsid w:val="005F1339"/>
    <w:rsid w:val="005F18E9"/>
    <w:rsid w:val="00625759"/>
    <w:rsid w:val="0063003D"/>
    <w:rsid w:val="006517B5"/>
    <w:rsid w:val="00671867"/>
    <w:rsid w:val="006867CE"/>
    <w:rsid w:val="0069141A"/>
    <w:rsid w:val="00693081"/>
    <w:rsid w:val="006B4574"/>
    <w:rsid w:val="006B7813"/>
    <w:rsid w:val="006C11F4"/>
    <w:rsid w:val="006D1DB7"/>
    <w:rsid w:val="006D438B"/>
    <w:rsid w:val="006D4843"/>
    <w:rsid w:val="006F5C12"/>
    <w:rsid w:val="00702643"/>
    <w:rsid w:val="00702CB0"/>
    <w:rsid w:val="00715221"/>
    <w:rsid w:val="00715B4A"/>
    <w:rsid w:val="00720355"/>
    <w:rsid w:val="00720365"/>
    <w:rsid w:val="0072710E"/>
    <w:rsid w:val="007746E7"/>
    <w:rsid w:val="00782663"/>
    <w:rsid w:val="0078553B"/>
    <w:rsid w:val="00797291"/>
    <w:rsid w:val="007A3C6D"/>
    <w:rsid w:val="007B70FB"/>
    <w:rsid w:val="007C2990"/>
    <w:rsid w:val="007C7BEE"/>
    <w:rsid w:val="007E533F"/>
    <w:rsid w:val="008024DE"/>
    <w:rsid w:val="00805ACD"/>
    <w:rsid w:val="0081147E"/>
    <w:rsid w:val="00812FD4"/>
    <w:rsid w:val="00826E93"/>
    <w:rsid w:val="00833838"/>
    <w:rsid w:val="00854E7D"/>
    <w:rsid w:val="00865D12"/>
    <w:rsid w:val="00870589"/>
    <w:rsid w:val="00881B71"/>
    <w:rsid w:val="008939CB"/>
    <w:rsid w:val="008C5065"/>
    <w:rsid w:val="008C5094"/>
    <w:rsid w:val="008E6ECA"/>
    <w:rsid w:val="008F07ED"/>
    <w:rsid w:val="009014EF"/>
    <w:rsid w:val="009114AE"/>
    <w:rsid w:val="00924C17"/>
    <w:rsid w:val="009321CA"/>
    <w:rsid w:val="00933401"/>
    <w:rsid w:val="00943C3D"/>
    <w:rsid w:val="00943F7C"/>
    <w:rsid w:val="00960D19"/>
    <w:rsid w:val="0096323E"/>
    <w:rsid w:val="009771B0"/>
    <w:rsid w:val="00996403"/>
    <w:rsid w:val="00996695"/>
    <w:rsid w:val="0099702F"/>
    <w:rsid w:val="009A28F3"/>
    <w:rsid w:val="009A3038"/>
    <w:rsid w:val="009C0564"/>
    <w:rsid w:val="009C591E"/>
    <w:rsid w:val="009D5A9F"/>
    <w:rsid w:val="009E0664"/>
    <w:rsid w:val="009E18E1"/>
    <w:rsid w:val="009E6298"/>
    <w:rsid w:val="00A026BA"/>
    <w:rsid w:val="00A15163"/>
    <w:rsid w:val="00A210E5"/>
    <w:rsid w:val="00A23579"/>
    <w:rsid w:val="00A35966"/>
    <w:rsid w:val="00A36B05"/>
    <w:rsid w:val="00A50B21"/>
    <w:rsid w:val="00A53225"/>
    <w:rsid w:val="00A646DA"/>
    <w:rsid w:val="00A77648"/>
    <w:rsid w:val="00A864F5"/>
    <w:rsid w:val="00A876DF"/>
    <w:rsid w:val="00A96AAB"/>
    <w:rsid w:val="00AA12F5"/>
    <w:rsid w:val="00AA2037"/>
    <w:rsid w:val="00AB0820"/>
    <w:rsid w:val="00AB341D"/>
    <w:rsid w:val="00AC0053"/>
    <w:rsid w:val="00AE4C01"/>
    <w:rsid w:val="00AF1CB4"/>
    <w:rsid w:val="00AF4D59"/>
    <w:rsid w:val="00B02CF1"/>
    <w:rsid w:val="00B24703"/>
    <w:rsid w:val="00B3057A"/>
    <w:rsid w:val="00B452E7"/>
    <w:rsid w:val="00B62D23"/>
    <w:rsid w:val="00B82053"/>
    <w:rsid w:val="00B94581"/>
    <w:rsid w:val="00BB6130"/>
    <w:rsid w:val="00BD64A1"/>
    <w:rsid w:val="00BE6853"/>
    <w:rsid w:val="00BF3CF9"/>
    <w:rsid w:val="00C071CB"/>
    <w:rsid w:val="00C12ACF"/>
    <w:rsid w:val="00C209AD"/>
    <w:rsid w:val="00C313B7"/>
    <w:rsid w:val="00C57EAB"/>
    <w:rsid w:val="00C97744"/>
    <w:rsid w:val="00CA2EDB"/>
    <w:rsid w:val="00CC3B94"/>
    <w:rsid w:val="00CC7A8B"/>
    <w:rsid w:val="00CD48E4"/>
    <w:rsid w:val="00CF1666"/>
    <w:rsid w:val="00D058D0"/>
    <w:rsid w:val="00D1311F"/>
    <w:rsid w:val="00D36956"/>
    <w:rsid w:val="00D44C1D"/>
    <w:rsid w:val="00D60D6E"/>
    <w:rsid w:val="00D65FDA"/>
    <w:rsid w:val="00D70384"/>
    <w:rsid w:val="00D73D03"/>
    <w:rsid w:val="00D8119D"/>
    <w:rsid w:val="00D83F89"/>
    <w:rsid w:val="00DA74EF"/>
    <w:rsid w:val="00DB2E03"/>
    <w:rsid w:val="00DC5BD0"/>
    <w:rsid w:val="00DD41B0"/>
    <w:rsid w:val="00DE6CB6"/>
    <w:rsid w:val="00DF0646"/>
    <w:rsid w:val="00DF34D9"/>
    <w:rsid w:val="00DF3F65"/>
    <w:rsid w:val="00E04680"/>
    <w:rsid w:val="00E21E28"/>
    <w:rsid w:val="00E25596"/>
    <w:rsid w:val="00E4077F"/>
    <w:rsid w:val="00E40A8C"/>
    <w:rsid w:val="00E40CF6"/>
    <w:rsid w:val="00E42D80"/>
    <w:rsid w:val="00E452FB"/>
    <w:rsid w:val="00E50644"/>
    <w:rsid w:val="00E61BF5"/>
    <w:rsid w:val="00E65C94"/>
    <w:rsid w:val="00E67485"/>
    <w:rsid w:val="00E7690F"/>
    <w:rsid w:val="00E8205D"/>
    <w:rsid w:val="00E90D43"/>
    <w:rsid w:val="00EA389A"/>
    <w:rsid w:val="00EA6D7D"/>
    <w:rsid w:val="00EB3378"/>
    <w:rsid w:val="00ED66F6"/>
    <w:rsid w:val="00EF1E9F"/>
    <w:rsid w:val="00EF3459"/>
    <w:rsid w:val="00EF79FF"/>
    <w:rsid w:val="00EF7B3E"/>
    <w:rsid w:val="00F34643"/>
    <w:rsid w:val="00F439EB"/>
    <w:rsid w:val="00F60782"/>
    <w:rsid w:val="00F61279"/>
    <w:rsid w:val="00F73672"/>
    <w:rsid w:val="00F90C25"/>
    <w:rsid w:val="00FA4062"/>
    <w:rsid w:val="00FA78AC"/>
    <w:rsid w:val="00FA7CA8"/>
    <w:rsid w:val="00FB1D28"/>
    <w:rsid w:val="00FD661A"/>
    <w:rsid w:val="00FF243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F84087"/>
  <w15:docId w15:val="{69799959-2BE5-45A5-98EB-11A0C627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pPr>
      <w:spacing w:before="74"/>
      <w:ind w:left="154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57"/>
      <w:ind w:left="116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37"/>
      <w:ind w:left="822" w:hanging="539"/>
    </w:pPr>
    <w:rPr>
      <w:b/>
      <w:bCs/>
      <w:sz w:val="24"/>
      <w:szCs w:val="24"/>
    </w:rPr>
  </w:style>
  <w:style w:type="paragraph" w:styleId="T3">
    <w:name w:val="toc 3"/>
    <w:basedOn w:val="Normal"/>
    <w:uiPriority w:val="1"/>
    <w:qFormat/>
    <w:pPr>
      <w:spacing w:before="137"/>
      <w:ind w:left="284" w:right="137"/>
    </w:pPr>
    <w:rPr>
      <w:b/>
      <w:bCs/>
      <w:i/>
    </w:rPr>
  </w:style>
  <w:style w:type="paragraph" w:styleId="T4">
    <w:name w:val="toc 4"/>
    <w:basedOn w:val="Normal"/>
    <w:uiPriority w:val="1"/>
    <w:qFormat/>
    <w:pPr>
      <w:spacing w:before="137"/>
      <w:ind w:left="1533" w:hanging="1077"/>
    </w:pPr>
    <w:rPr>
      <w:b/>
      <w:bCs/>
      <w:sz w:val="24"/>
      <w:szCs w:val="24"/>
    </w:rPr>
  </w:style>
  <w:style w:type="paragraph" w:styleId="T5">
    <w:name w:val="toc 5"/>
    <w:basedOn w:val="Normal"/>
    <w:uiPriority w:val="1"/>
    <w:qFormat/>
    <w:pPr>
      <w:spacing w:before="137"/>
      <w:ind w:left="1533" w:hanging="909"/>
    </w:pPr>
    <w:rPr>
      <w:b/>
      <w:bCs/>
      <w:sz w:val="24"/>
      <w:szCs w:val="24"/>
    </w:rPr>
  </w:style>
  <w:style w:type="paragraph" w:styleId="T6">
    <w:name w:val="toc 6"/>
    <w:basedOn w:val="Normal"/>
    <w:uiPriority w:val="1"/>
    <w:qFormat/>
    <w:pPr>
      <w:spacing w:before="90"/>
      <w:ind w:left="116" w:right="129" w:firstLine="8504"/>
    </w:pPr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7"/>
      <w:ind w:left="1533" w:hanging="107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11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19D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6517B5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paragraph" w:styleId="Kaynaka">
    <w:name w:val="Bibliography"/>
    <w:basedOn w:val="Normal"/>
    <w:next w:val="Normal"/>
    <w:uiPriority w:val="37"/>
    <w:unhideWhenUsed/>
    <w:rsid w:val="00A646DA"/>
  </w:style>
  <w:style w:type="character" w:customStyle="1" w:styleId="Stil2">
    <w:name w:val="Stil2"/>
    <w:basedOn w:val="VarsaylanParagrafYazTipi"/>
    <w:uiPriority w:val="1"/>
    <w:rsid w:val="00E90D43"/>
    <w:rPr>
      <w:rFonts w:ascii="Times New Roman" w:hAnsi="Times New Roman"/>
      <w:color w:val="auto"/>
      <w:sz w:val="20"/>
    </w:rPr>
  </w:style>
  <w:style w:type="paragraph" w:styleId="stBilgi">
    <w:name w:val="header"/>
    <w:basedOn w:val="Normal"/>
    <w:link w:val="stBilgiChar"/>
    <w:uiPriority w:val="99"/>
    <w:unhideWhenUsed/>
    <w:rsid w:val="00E90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0D43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90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0D43"/>
    <w:rPr>
      <w:rFonts w:ascii="Times New Roman" w:eastAsia="Times New Roman" w:hAnsi="Times New Roman" w:cs="Times New Roman"/>
      <w:lang w:val="tr-TR"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14182B"/>
    <w:rPr>
      <w:color w:val="666666"/>
    </w:rPr>
  </w:style>
  <w:style w:type="table" w:styleId="TabloKlavuzu">
    <w:name w:val="Table Grid"/>
    <w:basedOn w:val="NormalTablo"/>
    <w:uiPriority w:val="59"/>
    <w:rsid w:val="00CC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DF34D9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9E629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A12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78A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WW-NormalWeb1">
    <w:name w:val="WW-Normal (Web)1"/>
    <w:basedOn w:val="Normal"/>
    <w:rsid w:val="004C1A0C"/>
    <w:pPr>
      <w:widowControl/>
      <w:autoSpaceDE/>
      <w:autoSpaceDN/>
      <w:spacing w:before="280" w:after="119"/>
    </w:pPr>
    <w:rPr>
      <w:sz w:val="24"/>
      <w:szCs w:val="24"/>
      <w:lang w:eastAsia="ar-SA" w:bidi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693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30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3081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30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3081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vds2.tcmb.gov.t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xxx24</b:Tag>
    <b:SourceType>JournalArticle</b:SourceType>
    <b:Guid>{412F25FC-E322-455E-84C9-90B10BC51969}</b:Guid>
    <b:Title>xxx</b:Title>
    <b:Year>2024</b:Year>
    <b:Author>
      <b:Author>
        <b:NameList>
          <b:Person>
            <b:Last>xxx</b:Last>
          </b:Person>
        </b:NameList>
      </b:Author>
    </b:Author>
    <b:JournalName>xxx</b:JournalName>
    <b:Pages>20-54</b:Pages>
    <b:RefOrder>2</b:RefOrder>
  </b:Source>
  <b:Source>
    <b:Tag>Çet24</b:Tag>
    <b:SourceType>JournalArticle</b:SourceType>
    <b:Guid>{642BB2BB-6167-453D-B388-396D1C088488}</b:Guid>
    <b:Author>
      <b:Author>
        <b:NameList>
          <b:Person>
            <b:Last>Çetin</b:Last>
            <b:First>DFS</b:First>
          </b:Person>
        </b:NameList>
      </b:Author>
    </b:Author>
    <b:Title>Türkiye’de Ekonomi Politikalarının Etkinliği</b:Title>
    <b:JournalName>Journal of xyz</b:JournalName>
    <b:Year>2024</b:Year>
    <b:Pages>54-76</b:Pages>
    <b:RefOrder>1</b:RefOrder>
  </b:Source>
</b:Sources>
</file>

<file path=customXml/itemProps1.xml><?xml version="1.0" encoding="utf-8"?>
<ds:datastoreItem xmlns:ds="http://schemas.openxmlformats.org/officeDocument/2006/customXml" ds:itemID="{7A5464BA-C8F3-46A6-A8DF-410D35F1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Ertuğrul ÇAM</dc:creator>
  <cp:lastModifiedBy>user</cp:lastModifiedBy>
  <cp:revision>17</cp:revision>
  <cp:lastPrinted>2024-07-05T07:56:00Z</cp:lastPrinted>
  <dcterms:created xsi:type="dcterms:W3CDTF">2024-11-05T08:34:00Z</dcterms:created>
  <dcterms:modified xsi:type="dcterms:W3CDTF">2025-01-23T12:29:00Z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2020-02-25T00:00:00Z</vt:filetime>
  </property>
</Properties>
</file>